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bCs/>
          <w:kern w:val="0"/>
          <w:sz w:val="32"/>
          <w:szCs w:val="32"/>
          <w:highlight w:val="none"/>
          <w:lang w:eastAsia="zh-CN"/>
        </w:rPr>
      </w:pPr>
      <w:r>
        <w:rPr>
          <w:rFonts w:hint="eastAsia" w:ascii="黑体" w:hAnsi="黑体" w:eastAsia="黑体" w:cs="黑体"/>
          <w:bCs/>
          <w:kern w:val="0"/>
          <w:sz w:val="32"/>
          <w:szCs w:val="32"/>
          <w:highlight w:val="none"/>
        </w:rPr>
        <w:t>附件</w:t>
      </w:r>
      <w:r>
        <w:rPr>
          <w:rFonts w:hint="eastAsia" w:ascii="黑体" w:hAnsi="黑体" w:eastAsia="黑体" w:cs="黑体"/>
          <w:bCs/>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pacing w:line="600" w:lineRule="exact"/>
        <w:textAlignment w:val="auto"/>
        <w:rPr>
          <w:rFonts w:ascii="宋体" w:hAnsi="宋体"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Cs/>
          <w:kern w:val="0"/>
          <w:sz w:val="44"/>
          <w:szCs w:val="44"/>
          <w:highlight w:val="none"/>
          <w:lang w:eastAsia="zh-CN"/>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3</w:t>
      </w:r>
      <w:r>
        <w:rPr>
          <w:rFonts w:hint="eastAsia" w:ascii="方正小标宋简体" w:hAnsi="方正小标宋简体" w:eastAsia="方正小标宋简体" w:cs="方正小标宋简体"/>
          <w:bCs/>
          <w:kern w:val="0"/>
          <w:sz w:val="44"/>
          <w:szCs w:val="44"/>
          <w:highlight w:val="none"/>
        </w:rPr>
        <w:t>年烟台市</w:t>
      </w:r>
      <w:r>
        <w:rPr>
          <w:rFonts w:hint="eastAsia" w:ascii="方正小标宋简体" w:hAnsi="方正小标宋简体" w:eastAsia="方正小标宋简体" w:cs="方正小标宋简体"/>
          <w:bCs/>
          <w:kern w:val="0"/>
          <w:sz w:val="44"/>
          <w:szCs w:val="44"/>
          <w:highlight w:val="none"/>
          <w:lang w:eastAsia="zh-CN"/>
        </w:rPr>
        <w:t>退役军人事务局</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lang w:eastAsia="zh-CN"/>
        </w:rPr>
        <w:t>所属事业单位</w:t>
      </w:r>
      <w:r>
        <w:rPr>
          <w:rFonts w:hint="eastAsia" w:ascii="方正小标宋简体" w:hAnsi="方正小标宋简体" w:eastAsia="方正小标宋简体" w:cs="方正小标宋简体"/>
          <w:bCs/>
          <w:kern w:val="0"/>
          <w:sz w:val="44"/>
          <w:szCs w:val="44"/>
          <w:highlight w:val="none"/>
        </w:rPr>
        <w:t>公开招聘工作人员应聘须知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仿宋_GB2312" w:eastAsia="方正小标宋简体" w:cs="仿宋_GB2312"/>
          <w:kern w:val="0"/>
          <w:sz w:val="24"/>
          <w:highlight w:val="none"/>
        </w:rPr>
      </w:pP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年烟台市</w:t>
      </w:r>
      <w:r>
        <w:rPr>
          <w:rFonts w:hint="eastAsia" w:ascii="仿宋_GB2312" w:hAnsi="仿宋" w:eastAsia="仿宋_GB2312"/>
          <w:sz w:val="32"/>
          <w:szCs w:val="32"/>
          <w:highlight w:val="none"/>
          <w:lang w:eastAsia="zh-CN"/>
        </w:rPr>
        <w:t>退役军人事务局所属事业单位</w:t>
      </w:r>
      <w:r>
        <w:rPr>
          <w:rFonts w:hint="eastAsia" w:ascii="仿宋_GB2312" w:hAnsi="仿宋" w:eastAsia="仿宋_GB2312"/>
          <w:sz w:val="32"/>
          <w:szCs w:val="32"/>
          <w:highlight w:val="none"/>
        </w:rPr>
        <w:t>公开招聘</w:t>
      </w:r>
      <w:r>
        <w:rPr>
          <w:rFonts w:hint="eastAsia" w:ascii="仿宋_GB2312" w:hAnsi="仿宋" w:eastAsia="仿宋_GB2312"/>
          <w:sz w:val="32"/>
          <w:szCs w:val="32"/>
          <w:highlight w:val="none"/>
          <w:lang w:eastAsia="zh-CN"/>
        </w:rPr>
        <w:t>工作人员</w:t>
      </w:r>
      <w:r>
        <w:rPr>
          <w:rFonts w:hint="eastAsia" w:ascii="仿宋_GB2312" w:hAnsi="仿宋" w:eastAsia="仿宋_GB2312"/>
          <w:sz w:val="32"/>
          <w:szCs w:val="32"/>
          <w:highlight w:val="none"/>
        </w:rPr>
        <w:t>简章》（以下简称《简章》）规定的</w:t>
      </w:r>
      <w:r>
        <w:rPr>
          <w:rFonts w:hint="eastAsia" w:ascii="仿宋_GB2312" w:hAnsi="仿宋" w:eastAsia="仿宋_GB2312"/>
          <w:sz w:val="32"/>
          <w:szCs w:val="32"/>
          <w:highlight w:val="none"/>
          <w:lang w:eastAsia="zh-CN"/>
        </w:rPr>
        <w:t>条件及</w:t>
      </w:r>
      <w:r>
        <w:rPr>
          <w:rFonts w:hint="eastAsia" w:ascii="仿宋_GB2312" w:hAnsi="仿宋" w:eastAsia="仿宋_GB2312"/>
          <w:sz w:val="32"/>
          <w:szCs w:val="32"/>
          <w:highlight w:val="none"/>
        </w:rPr>
        <w:t>招聘岗位</w:t>
      </w:r>
      <w:r>
        <w:rPr>
          <w:rFonts w:hint="eastAsia" w:ascii="仿宋_GB2312" w:hAnsi="仿宋" w:eastAsia="仿宋_GB2312"/>
          <w:sz w:val="32"/>
          <w:szCs w:val="32"/>
          <w:highlight w:val="none"/>
          <w:lang w:eastAsia="zh-CN"/>
        </w:rPr>
        <w:t>资格</w:t>
      </w:r>
      <w:r>
        <w:rPr>
          <w:rFonts w:hint="eastAsia" w:ascii="仿宋_GB2312" w:hAnsi="仿宋" w:eastAsia="仿宋_GB2312"/>
          <w:sz w:val="32"/>
          <w:szCs w:val="32"/>
          <w:highlight w:val="none"/>
        </w:rPr>
        <w:t>条件者，均可应聘。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trike w:val="0"/>
          <w:dstrike w:val="0"/>
          <w:color w:val="000000" w:themeColor="text1"/>
          <w:kern w:val="0"/>
          <w:sz w:val="32"/>
          <w:szCs w:val="32"/>
          <w:highlight w:val="none"/>
          <w14:textFill>
            <w14:solidFill>
              <w14:schemeClr w14:val="tx1"/>
            </w14:solidFill>
          </w14:textFill>
        </w:rPr>
      </w:pPr>
      <w:r>
        <w:rPr>
          <w:rFonts w:hint="eastAsia" w:ascii="黑体" w:hAnsi="黑体" w:eastAsia="黑体" w:cs="黑体"/>
          <w:strike w:val="0"/>
          <w:dstrike w:val="0"/>
          <w:color w:val="000000" w:themeColor="text1"/>
          <w:kern w:val="0"/>
          <w:sz w:val="32"/>
          <w:szCs w:val="32"/>
          <w:highlight w:val="none"/>
          <w14:textFill>
            <w14:solidFill>
              <w14:schemeClr w14:val="tx1"/>
            </w14:solidFill>
          </w14:textFill>
        </w:rPr>
        <w:t>2.对应聘人员的年龄有何限制？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应聘人员须为</w:t>
      </w:r>
      <w:r>
        <w:rPr>
          <w:rFonts w:hint="eastAsia" w:ascii="仿宋_GB2312" w:hAnsi="仿宋" w:eastAsia="仿宋_GB2312"/>
          <w:sz w:val="32"/>
          <w:szCs w:val="32"/>
          <w:highlight w:val="none"/>
          <w:lang w:eastAsia="zh-CN"/>
        </w:rPr>
        <w:t>198</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lang w:eastAsia="zh-CN"/>
        </w:rPr>
        <w:t>年</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lang w:eastAsia="zh-CN"/>
        </w:rPr>
        <w:t>月</w:t>
      </w:r>
      <w:r>
        <w:rPr>
          <w:rFonts w:hint="eastAsia" w:ascii="仿宋_GB2312" w:hAnsi="仿宋" w:eastAsia="仿宋_GB2312"/>
          <w:sz w:val="32"/>
          <w:szCs w:val="32"/>
          <w:highlight w:val="none"/>
          <w:lang w:val="en-US" w:eastAsia="zh-CN"/>
        </w:rPr>
        <w:t>19</w:t>
      </w:r>
      <w:r>
        <w:rPr>
          <w:rFonts w:hint="eastAsia" w:ascii="仿宋_GB2312" w:hAnsi="仿宋" w:eastAsia="仿宋_GB2312"/>
          <w:sz w:val="32"/>
          <w:szCs w:val="32"/>
          <w:highlight w:val="none"/>
          <w:lang w:eastAsia="zh-CN"/>
        </w:rPr>
        <w:t>日</w:t>
      </w:r>
      <w:r>
        <w:rPr>
          <w:rFonts w:hint="eastAsia" w:ascii="仿宋_GB2312" w:hAnsi="仿宋" w:eastAsia="仿宋_GB2312"/>
          <w:sz w:val="32"/>
          <w:szCs w:val="32"/>
          <w:highlight w:val="none"/>
          <w:lang w:eastAsia="zh-CN"/>
        </w:rPr>
        <w:t>（含）以</w:t>
      </w:r>
      <w:r>
        <w:rPr>
          <w:rFonts w:hint="eastAsia" w:ascii="仿宋_GB2312" w:hAnsi="仿宋" w:eastAsia="仿宋_GB2312"/>
          <w:sz w:val="32"/>
          <w:szCs w:val="32"/>
          <w:highlight w:val="none"/>
        </w:rPr>
        <w:t>后出生；岗位另有要求的，以岗位要求为准。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.具有多个学历层次的应聘人员以某个层次学历报考的，其应聘条件如何审核？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trike w:val="0"/>
          <w:dstrike w:val="0"/>
          <w:color w:val="000000" w:themeColor="text1"/>
          <w:kern w:val="0"/>
          <w:sz w:val="32"/>
          <w:szCs w:val="32"/>
          <w:highlight w:val="none"/>
          <w14:textFill>
            <w14:solidFill>
              <w14:schemeClr w14:val="tx1"/>
            </w14:solidFill>
          </w14:textFill>
        </w:rPr>
      </w:pPr>
      <w:r>
        <w:rPr>
          <w:rFonts w:hint="eastAsia" w:ascii="黑体" w:hAnsi="黑体" w:eastAsia="黑体" w:cs="黑体"/>
          <w:strike w:val="0"/>
          <w:dstrike w:val="0"/>
          <w:color w:val="000000" w:themeColor="text1"/>
          <w:kern w:val="0"/>
          <w:sz w:val="32"/>
          <w:szCs w:val="32"/>
          <w:highlight w:val="none"/>
          <w14:textFill>
            <w14:solidFill>
              <w14:schemeClr w14:val="tx1"/>
            </w14:solidFill>
          </w14:textFill>
        </w:rPr>
        <w:t>4.对报考所需的资格资质证书取得时间、时效有何要求？</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2023年普通高校应届毕业生以及与国（境）内普通高校应届毕业生同期毕业的留学回国人员的学历、学位及相关证书，须在2023年7月31日以前取得，</w:t>
      </w:r>
      <w:r>
        <w:rPr>
          <w:rFonts w:hint="eastAsia" w:ascii="仿宋_GB2312" w:hAnsi="宋体" w:eastAsia="仿宋_GB2312" w:cs="仿宋_GB2312"/>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eastAsia" w:ascii="仿宋_GB2312" w:hAnsi="仿宋" w:eastAsia="仿宋_GB2312"/>
          <w:color w:val="auto"/>
          <w:sz w:val="32"/>
          <w:szCs w:val="32"/>
          <w:highlight w:val="none"/>
          <w:lang w:val="en-US" w:eastAsia="zh-CN"/>
        </w:rPr>
        <w:t>；其他人员应聘的，须在</w:t>
      </w:r>
      <w:r>
        <w:rPr>
          <w:rFonts w:hint="eastAsia" w:ascii="仿宋_GB2312" w:hAnsi="仿宋" w:eastAsia="仿宋_GB2312"/>
          <w:color w:val="auto"/>
          <w:sz w:val="32"/>
          <w:szCs w:val="32"/>
          <w:highlight w:val="none"/>
          <w:lang w:val="en-US" w:eastAsia="zh-CN"/>
        </w:rPr>
        <w:t>2023年7月19日前</w:t>
      </w:r>
      <w:r>
        <w:rPr>
          <w:rFonts w:hint="eastAsia" w:ascii="仿宋_GB2312" w:hAnsi="仿宋" w:eastAsia="仿宋_GB2312"/>
          <w:color w:val="auto"/>
          <w:sz w:val="32"/>
          <w:szCs w:val="32"/>
          <w:highlight w:val="none"/>
          <w:lang w:val="en-US" w:eastAsia="zh-CN"/>
        </w:rPr>
        <w:t>取得国家承认的学历、学位及相关证书。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报名登记表</w:t>
      </w:r>
      <w:r>
        <w:rPr>
          <w:rFonts w:hint="eastAsia" w:ascii="黑体" w:hAnsi="黑体" w:eastAsia="黑体" w:cs="黑体"/>
          <w:kern w:val="0"/>
          <w:sz w:val="32"/>
          <w:szCs w:val="32"/>
          <w:highlight w:val="none"/>
          <w:lang w:val="en-US" w:eastAsia="zh-CN"/>
        </w:rPr>
        <w:t>》</w:t>
      </w:r>
      <w:r>
        <w:rPr>
          <w:rFonts w:hint="eastAsia" w:ascii="黑体" w:hAnsi="黑体" w:eastAsia="黑体" w:cs="黑体"/>
          <w:kern w:val="0"/>
          <w:sz w:val="32"/>
          <w:szCs w:val="32"/>
          <w:highlight w:val="none"/>
        </w:rPr>
        <w:t>中的“工作单位”栏如何填写？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6</w:t>
      </w:r>
      <w:r>
        <w:rPr>
          <w:rFonts w:hint="eastAsia" w:ascii="黑体" w:hAnsi="黑体" w:eastAsia="黑体" w:cs="黑体"/>
          <w:sz w:val="32"/>
          <w:szCs w:val="32"/>
          <w:highlight w:val="none"/>
        </w:rPr>
        <w:t>.在全国各军队院校取得学历证书的人员可否报考？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color w:val="auto"/>
          <w:sz w:val="32"/>
          <w:szCs w:val="32"/>
          <w:highlight w:val="none"/>
          <w:lang w:eastAsia="zh-CN"/>
        </w:rPr>
        <w:t>公开</w:t>
      </w:r>
      <w:r>
        <w:rPr>
          <w:rFonts w:hint="eastAsia" w:ascii="仿宋_GB2312" w:hAnsi="仿宋_GB2312" w:eastAsia="仿宋_GB2312" w:cs="仿宋_GB2312"/>
          <w:color w:val="auto"/>
          <w:sz w:val="32"/>
          <w:szCs w:val="32"/>
          <w:highlight w:val="none"/>
        </w:rPr>
        <w:t>招聘单位不再将其列为面试、体检、考察和拟聘用人选</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strike w:val="0"/>
          <w:dstrike w:val="0"/>
          <w:color w:val="auto"/>
          <w:kern w:val="0"/>
          <w:sz w:val="32"/>
          <w:szCs w:val="32"/>
          <w:highlight w:val="none"/>
          <w:lang w:val="en-US" w:eastAsia="zh-CN"/>
        </w:rPr>
        <w:t>8</w:t>
      </w:r>
      <w:r>
        <w:rPr>
          <w:rFonts w:hint="eastAsia" w:ascii="黑体" w:hAnsi="黑体" w:eastAsia="黑体" w:cs="黑体"/>
          <w:dstrike w:val="0"/>
          <w:color w:val="auto"/>
          <w:kern w:val="0"/>
          <w:sz w:val="32"/>
          <w:szCs w:val="32"/>
          <w:highlight w:val="none"/>
        </w:rPr>
        <w:t>.</w:t>
      </w:r>
      <w:r>
        <w:rPr>
          <w:rFonts w:hint="eastAsia" w:ascii="黑体" w:hAnsi="黑体" w:eastAsia="黑体" w:cs="黑体"/>
          <w:sz w:val="32"/>
          <w:szCs w:val="32"/>
          <w:highlight w:val="none"/>
        </w:rPr>
        <w:t>国（境）</w:t>
      </w:r>
      <w:r>
        <w:rPr>
          <w:rFonts w:hint="eastAsia" w:ascii="黑体" w:hAnsi="黑体" w:eastAsia="黑体" w:cs="黑体"/>
          <w:kern w:val="0"/>
          <w:sz w:val="32"/>
          <w:szCs w:val="32"/>
          <w:highlight w:val="none"/>
        </w:rPr>
        <w:t>外留学取得的研究生学历、学位证书已经教育部认证，其</w:t>
      </w:r>
      <w:r>
        <w:rPr>
          <w:rFonts w:hint="eastAsia" w:ascii="黑体" w:hAnsi="黑体" w:eastAsia="黑体" w:cs="黑体"/>
          <w:sz w:val="32"/>
          <w:szCs w:val="32"/>
          <w:highlight w:val="none"/>
        </w:rPr>
        <w:t>国（境）</w:t>
      </w:r>
      <w:r>
        <w:rPr>
          <w:rFonts w:hint="eastAsia" w:ascii="黑体" w:hAnsi="黑体" w:eastAsia="黑体" w:cs="黑体"/>
          <w:kern w:val="0"/>
          <w:sz w:val="32"/>
          <w:szCs w:val="32"/>
          <w:highlight w:val="none"/>
        </w:rPr>
        <w:t>外留学取得的本科学历、学位是否也需要认证？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，本科学历、学位不需认证即可报名应聘。如招聘岗位对本科学段有</w:t>
      </w:r>
      <w:r>
        <w:rPr>
          <w:rFonts w:hint="eastAsia" w:ascii="仿宋_GB2312" w:hAnsi="仿宋_GB2312" w:eastAsia="仿宋_GB2312" w:cs="仿宋_GB2312"/>
          <w:kern w:val="0"/>
          <w:sz w:val="32"/>
          <w:szCs w:val="32"/>
          <w:highlight w:val="none"/>
          <w:lang w:eastAsia="zh-CN"/>
        </w:rPr>
        <w:t>特别</w:t>
      </w:r>
      <w:r>
        <w:rPr>
          <w:rFonts w:hint="eastAsia" w:ascii="仿宋_GB2312" w:hAnsi="仿宋_GB2312" w:eastAsia="仿宋_GB2312" w:cs="仿宋_GB2312"/>
          <w:kern w:val="0"/>
          <w:sz w:val="32"/>
          <w:szCs w:val="32"/>
          <w:highlight w:val="none"/>
        </w:rPr>
        <w:t>要求</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，本科学历、学位应经教育部留学服务中心认证并出具认证书。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.海归</w:t>
      </w:r>
      <w:r>
        <w:rPr>
          <w:rFonts w:hint="eastAsia" w:ascii="黑体" w:hAnsi="黑体" w:eastAsia="黑体" w:cs="黑体"/>
          <w:sz w:val="32"/>
          <w:szCs w:val="32"/>
          <w:highlight w:val="none"/>
        </w:rPr>
        <w:t>留学人员</w:t>
      </w:r>
      <w:r>
        <w:rPr>
          <w:rFonts w:hint="eastAsia" w:ascii="黑体" w:hAnsi="黑体" w:eastAsia="黑体" w:cs="黑体"/>
          <w:kern w:val="0"/>
          <w:sz w:val="32"/>
          <w:szCs w:val="32"/>
          <w:highlight w:val="none"/>
        </w:rPr>
        <w:t>如何填报所学专业？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w:t>
      </w:r>
      <w:r>
        <w:rPr>
          <w:rFonts w:hint="eastAsia" w:ascii="仿宋_GB2312" w:hAnsi="仿宋_GB2312" w:eastAsia="仿宋_GB2312" w:cs="仿宋_GB2312"/>
          <w:kern w:val="0"/>
          <w:sz w:val="32"/>
          <w:szCs w:val="32"/>
          <w:highlight w:val="none"/>
          <w:lang w:eastAsia="zh-CN"/>
        </w:rPr>
        <w:t>相</w:t>
      </w:r>
      <w:r>
        <w:rPr>
          <w:rFonts w:hint="eastAsia" w:ascii="仿宋_GB2312" w:hAnsi="仿宋_GB2312" w:eastAsia="仿宋_GB2312" w:cs="仿宋_GB2312"/>
          <w:kern w:val="0"/>
          <w:sz w:val="32"/>
          <w:szCs w:val="32"/>
          <w:highlight w:val="none"/>
        </w:rPr>
        <w:t>一致</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10</w:t>
      </w:r>
      <w:r>
        <w:rPr>
          <w:rFonts w:hint="eastAsia" w:ascii="黑体" w:hAnsi="黑体" w:eastAsia="黑体" w:cs="黑体"/>
          <w:sz w:val="32"/>
          <w:szCs w:val="32"/>
          <w:highlight w:val="none"/>
        </w:rPr>
        <w:t>.应聘人员报名时间是如何确定的？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应聘人员报名时间以</w:t>
      </w:r>
      <w:r>
        <w:rPr>
          <w:rFonts w:hint="eastAsia" w:ascii="仿宋_GB2312" w:hAnsi="仿宋_GB2312" w:eastAsia="仿宋_GB2312" w:cs="仿宋_GB2312"/>
          <w:sz w:val="32"/>
          <w:szCs w:val="32"/>
          <w:highlight w:val="none"/>
          <w:lang w:eastAsia="zh-CN"/>
        </w:rPr>
        <w:t>邮箱</w:t>
      </w:r>
      <w:r>
        <w:rPr>
          <w:rFonts w:hint="eastAsia" w:ascii="仿宋_GB2312" w:hAnsi="仿宋_GB2312" w:eastAsia="仿宋_GB2312" w:cs="仿宋_GB2312"/>
          <w:sz w:val="32"/>
          <w:szCs w:val="32"/>
          <w:highlight w:val="none"/>
        </w:rPr>
        <w:t>显示的</w:t>
      </w:r>
      <w:r>
        <w:rPr>
          <w:rFonts w:hint="eastAsia" w:ascii="仿宋_GB2312" w:hAnsi="仿宋_GB2312" w:eastAsia="仿宋_GB2312" w:cs="仿宋_GB2312"/>
          <w:sz w:val="32"/>
          <w:szCs w:val="32"/>
          <w:highlight w:val="none"/>
          <w:lang w:eastAsia="zh-CN"/>
        </w:rPr>
        <w:t>接收报名</w:t>
      </w:r>
      <w:r>
        <w:rPr>
          <w:rFonts w:hint="eastAsia" w:ascii="仿宋_GB2312" w:hAnsi="仿宋_GB2312" w:eastAsia="仿宋_GB2312" w:cs="仿宋_GB2312"/>
          <w:sz w:val="32"/>
          <w:szCs w:val="32"/>
          <w:highlight w:val="none"/>
        </w:rPr>
        <w:t>邮件</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时间为准。初审通过后要及时缴费，逾期未缴费，视为无效报名。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sz w:val="32"/>
          <w:szCs w:val="32"/>
          <w:highlight w:val="none"/>
        </w:rPr>
        <w:t>年毕业海归留学人员尚未取得国（境）外学历学位认证书的，如因最终颁发的国（境）外学历学位认证书所载专业与本人承诺专业不一致而被取消报名资格，责任自负。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11</w:t>
      </w:r>
      <w:r>
        <w:rPr>
          <w:rFonts w:hint="eastAsia" w:ascii="黑体" w:hAnsi="黑体" w:eastAsia="黑体" w:cs="黑体"/>
          <w:sz w:val="32"/>
          <w:szCs w:val="32"/>
          <w:highlight w:val="none"/>
        </w:rPr>
        <w:t>.填报相关表格、信息时需注意什么？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b w:val="0"/>
          <w:bCs/>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val="0"/>
          <w:bCs/>
          <w:sz w:val="32"/>
          <w:szCs w:val="32"/>
          <w:highlight w:val="none"/>
        </w:rPr>
        <w:t>因信息填报不全、错误等导致未通过资格审查的，责任由应聘人员自负。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b/>
          <w:sz w:val="32"/>
          <w:szCs w:val="32"/>
          <w:highlight w:val="none"/>
        </w:rPr>
      </w:pPr>
      <w:r>
        <w:rPr>
          <w:rFonts w:eastAsia="仿宋_GB2312"/>
          <w:sz w:val="32"/>
          <w:szCs w:val="32"/>
          <w:highlight w:val="none"/>
        </w:rPr>
        <w:t>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12</w:t>
      </w:r>
      <w:r>
        <w:rPr>
          <w:rFonts w:hint="eastAsia" w:ascii="黑体" w:hAnsi="黑体" w:eastAsia="黑体" w:cs="黑体"/>
          <w:kern w:val="0"/>
          <w:sz w:val="32"/>
          <w:szCs w:val="32"/>
          <w:highlight w:val="none"/>
        </w:rPr>
        <w:t>.应聘人员是否可以报考多个岗位？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.大专毕业之后直接考取研究生并取得研究生学历、学位，是否可以报考只招聘具有研究生学历人员的岗位？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仿宋_GB2312" w:hAnsi="仿宋_GB2312" w:eastAsia="仿宋_GB2312" w:cs="仿宋_GB2312"/>
          <w:kern w:val="0"/>
          <w:sz w:val="32"/>
          <w:szCs w:val="32"/>
          <w:highlight w:val="none"/>
        </w:rPr>
        <w:t>已经签订就业协议书的</w:t>
      </w:r>
      <w:r>
        <w:rPr>
          <w:rFonts w:hint="eastAsia" w:ascii="仿宋_GB2312" w:hAnsi="仿宋_GB2312" w:eastAsia="仿宋_GB2312" w:cs="仿宋_GB2312"/>
          <w:strike w:val="0"/>
          <w:dstrike w:val="0"/>
          <w:color w:val="auto"/>
          <w:kern w:val="0"/>
          <w:sz w:val="32"/>
          <w:szCs w:val="32"/>
          <w:highlight w:val="none"/>
        </w:rPr>
        <w:t>202</w:t>
      </w:r>
      <w:r>
        <w:rPr>
          <w:rFonts w:hint="eastAsia" w:ascii="仿宋_GB2312" w:hAnsi="仿宋_GB2312" w:eastAsia="仿宋_GB2312" w:cs="仿宋_GB2312"/>
          <w:strike w:val="0"/>
          <w:dstrike w:val="0"/>
          <w:color w:val="auto"/>
          <w:kern w:val="0"/>
          <w:sz w:val="32"/>
          <w:szCs w:val="32"/>
          <w:highlight w:val="none"/>
          <w:lang w:val="en-US" w:eastAsia="zh-CN"/>
        </w:rPr>
        <w:t>3</w:t>
      </w:r>
      <w:r>
        <w:rPr>
          <w:rFonts w:hint="eastAsia" w:ascii="仿宋_GB2312" w:hAnsi="仿宋_GB2312" w:eastAsia="仿宋_GB2312" w:cs="仿宋_GB2312"/>
          <w:strike w:val="0"/>
          <w:dstrike w:val="0"/>
          <w:color w:val="auto"/>
          <w:kern w:val="0"/>
          <w:sz w:val="32"/>
          <w:szCs w:val="32"/>
          <w:highlight w:val="none"/>
        </w:rPr>
        <w:t>年全日制普通高等院校</w:t>
      </w:r>
      <w:r>
        <w:rPr>
          <w:rFonts w:hint="eastAsia" w:ascii="仿宋_GB2312" w:hAnsi="仿宋_GB2312" w:eastAsia="仿宋_GB2312" w:cs="仿宋_GB2312"/>
          <w:kern w:val="0"/>
          <w:sz w:val="32"/>
          <w:szCs w:val="32"/>
          <w:highlight w:val="none"/>
        </w:rPr>
        <w:t>毕业生，在填写《报名登记表》时，应在“工作单位”栏填写签约单位名称。在现场资格审查时，还需要签约单位出具</w:t>
      </w:r>
      <w:r>
        <w:rPr>
          <w:rFonts w:hint="eastAsia" w:ascii="仿宋_GB2312" w:hAnsi="仿宋_GB2312" w:eastAsia="仿宋_GB2312" w:cs="仿宋_GB2312"/>
          <w:kern w:val="0"/>
          <w:sz w:val="32"/>
          <w:szCs w:val="32"/>
          <w:highlight w:val="none"/>
          <w:lang w:eastAsia="zh-CN"/>
        </w:rPr>
        <w:t>所在</w:t>
      </w:r>
      <w:r>
        <w:rPr>
          <w:rFonts w:hint="eastAsia" w:ascii="仿宋_GB2312" w:hAnsi="仿宋_GB2312" w:eastAsia="仿宋_GB2312" w:cs="仿宋_GB2312"/>
          <w:kern w:val="0"/>
          <w:sz w:val="32"/>
          <w:szCs w:val="32"/>
          <w:highlight w:val="none"/>
        </w:rPr>
        <w:t>单位同意报考证明（采用《简章》附件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 xml:space="preserve">样式）或解约函。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.考试费用是如何收取的？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_GB2312" w:eastAsia="仿宋_GB2312" w:cs="仿宋_GB2312"/>
          <w:color w:val="auto"/>
          <w:kern w:val="0"/>
          <w:sz w:val="32"/>
          <w:szCs w:val="32"/>
          <w:highlight w:val="none"/>
        </w:rPr>
        <w:t>按照</w:t>
      </w:r>
      <w:r>
        <w:rPr>
          <w:rFonts w:hint="eastAsia" w:ascii="仿宋_GB2312" w:hAnsi="仿宋" w:eastAsia="仿宋_GB2312"/>
          <w:color w:val="auto"/>
          <w:sz w:val="32"/>
          <w:szCs w:val="32"/>
          <w:highlight w:val="none"/>
        </w:rPr>
        <w:t>鲁发改成本〔</w:t>
      </w:r>
      <w:r>
        <w:rPr>
          <w:rFonts w:hint="eastAsia" w:ascii="仿宋_GB2312" w:hAnsi="仿宋" w:eastAsia="仿宋_GB2312"/>
          <w:color w:val="auto"/>
          <w:sz w:val="32"/>
          <w:szCs w:val="32"/>
          <w:highlight w:val="none"/>
          <w:lang w:val="en-US" w:eastAsia="zh-CN"/>
        </w:rPr>
        <w:t>2022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55</w:t>
      </w:r>
      <w:r>
        <w:rPr>
          <w:rFonts w:hint="eastAsia" w:ascii="仿宋_GB2312" w:hAnsi="仿宋" w:eastAsia="仿宋_GB2312"/>
          <w:color w:val="auto"/>
          <w:sz w:val="32"/>
          <w:szCs w:val="32"/>
          <w:highlight w:val="none"/>
        </w:rPr>
        <w:t>号</w:t>
      </w:r>
      <w:r>
        <w:rPr>
          <w:rFonts w:hint="eastAsia" w:ascii="仿宋_GB2312" w:hAnsi="仿宋_GB2312" w:eastAsia="仿宋_GB2312" w:cs="仿宋_GB2312"/>
          <w:color w:val="auto"/>
          <w:kern w:val="0"/>
          <w:sz w:val="32"/>
          <w:szCs w:val="32"/>
          <w:highlight w:val="none"/>
        </w:rPr>
        <w:t>文件的规定，笔试费用为每人每科40元，面试费用每人70元。</w:t>
      </w:r>
      <w:r>
        <w:rPr>
          <w:rFonts w:hint="eastAsia" w:ascii="仿宋_GB2312" w:hAnsi="仿宋_GB2312" w:eastAsia="仿宋_GB2312" w:cs="仿宋_GB2312"/>
          <w:color w:val="auto"/>
          <w:kern w:val="0"/>
          <w:sz w:val="32"/>
          <w:szCs w:val="32"/>
          <w:highlight w:val="none"/>
          <w:lang w:eastAsia="zh-CN"/>
        </w:rPr>
        <w:t>拟</w:t>
      </w:r>
      <w:r>
        <w:rPr>
          <w:rFonts w:hint="eastAsia" w:ascii="仿宋_GB2312" w:hAnsi="仿宋_GB2312" w:eastAsia="仿宋_GB2312" w:cs="仿宋_GB2312"/>
          <w:color w:val="auto"/>
          <w:kern w:val="0"/>
          <w:sz w:val="32"/>
          <w:szCs w:val="32"/>
          <w:highlight w:val="none"/>
        </w:rPr>
        <w:t>享受减免考务费的</w:t>
      </w:r>
      <w:r>
        <w:rPr>
          <w:rFonts w:hint="eastAsia" w:ascii="仿宋_GB2312" w:hAnsi="仿宋_GB2312" w:eastAsia="仿宋_GB2312" w:cs="仿宋_GB2312"/>
          <w:kern w:val="0"/>
          <w:sz w:val="32"/>
          <w:szCs w:val="32"/>
          <w:highlight w:val="none"/>
          <w:lang w:eastAsia="zh-CN"/>
        </w:rPr>
        <w:t>应聘人员，不实行扫码缴费，</w:t>
      </w:r>
      <w:r>
        <w:rPr>
          <w:rFonts w:hint="eastAsia" w:ascii="仿宋_GB2312" w:hAnsi="仿宋_GB2312" w:eastAsia="仿宋_GB2312" w:cs="仿宋_GB2312"/>
          <w:color w:val="auto"/>
          <w:kern w:val="0"/>
          <w:sz w:val="32"/>
          <w:szCs w:val="32"/>
          <w:highlight w:val="none"/>
          <w:lang w:eastAsia="zh-CN"/>
        </w:rPr>
        <w:t>须按指定时间和程序办理费用减免手续</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w:t>
      </w:r>
      <w:r>
        <w:rPr>
          <w:rFonts w:hint="default" w:ascii="Times New Roman" w:hAnsi="Times New Roman" w:eastAsia="仿宋_GB2312" w:cs="Times New Roman"/>
          <w:b w:val="0"/>
          <w:bCs w:val="0"/>
          <w:color w:val="auto"/>
          <w:sz w:val="32"/>
          <w:szCs w:val="32"/>
          <w:highlight w:val="none"/>
        </w:rPr>
        <w:t>在完成报名信息填报并通过资格初审后，</w:t>
      </w:r>
      <w:r>
        <w:rPr>
          <w:rFonts w:hint="eastAsia" w:ascii="仿宋_GB2312" w:hAnsi="仿宋_GB2312" w:eastAsia="仿宋_GB2312" w:cs="仿宋_GB2312"/>
          <w:strike w:val="0"/>
          <w:dstrike w:val="0"/>
          <w:color w:val="auto"/>
          <w:kern w:val="0"/>
          <w:sz w:val="32"/>
          <w:szCs w:val="32"/>
          <w:highlight w:val="none"/>
          <w:lang w:eastAsia="zh-CN"/>
        </w:rPr>
        <w:t>可以申请减免费用，</w:t>
      </w:r>
      <w:r>
        <w:rPr>
          <w:rFonts w:hint="eastAsia" w:ascii="仿宋_GB2312" w:hAnsi="仿宋_GB2312" w:eastAsia="仿宋_GB2312" w:cs="仿宋_GB2312"/>
          <w:strike w:val="0"/>
          <w:dstrike w:val="0"/>
          <w:color w:val="auto"/>
          <w:kern w:val="0"/>
          <w:sz w:val="32"/>
          <w:szCs w:val="32"/>
          <w:highlight w:val="none"/>
          <w:lang w:eastAsia="zh-CN"/>
        </w:rPr>
        <w:t>并</w:t>
      </w:r>
      <w:r>
        <w:rPr>
          <w:rFonts w:hint="eastAsia" w:ascii="仿宋_GB2312" w:hAnsi="仿宋_GB2312" w:eastAsia="仿宋_GB2312" w:cs="仿宋_GB2312"/>
          <w:color w:val="auto"/>
          <w:kern w:val="0"/>
          <w:sz w:val="32"/>
          <w:szCs w:val="32"/>
          <w:highlight w:val="none"/>
          <w:lang w:eastAsia="zh-CN"/>
        </w:rPr>
        <w:t>将</w:t>
      </w:r>
      <w:r>
        <w:rPr>
          <w:rFonts w:hint="eastAsia" w:ascii="仿宋_GB2312" w:hAnsi="仿宋_GB2312" w:eastAsia="仿宋_GB2312" w:cs="仿宋_GB2312"/>
          <w:color w:val="auto"/>
          <w:kern w:val="0"/>
          <w:sz w:val="32"/>
          <w:szCs w:val="32"/>
          <w:highlight w:val="none"/>
        </w:rPr>
        <w:t>相应</w:t>
      </w:r>
      <w:r>
        <w:rPr>
          <w:rFonts w:hint="eastAsia" w:ascii="仿宋_GB2312" w:hAnsi="仿宋_GB2312" w:eastAsia="仿宋_GB2312" w:cs="仿宋_GB2312"/>
          <w:color w:val="auto"/>
          <w:kern w:val="0"/>
          <w:sz w:val="32"/>
          <w:szCs w:val="32"/>
          <w:highlight w:val="none"/>
          <w:lang w:eastAsia="zh-CN"/>
        </w:rPr>
        <w:t>申请</w:t>
      </w:r>
      <w:r>
        <w:rPr>
          <w:rFonts w:hint="eastAsia" w:ascii="仿宋_GB2312" w:hAnsi="仿宋_GB2312" w:eastAsia="仿宋_GB2312" w:cs="仿宋_GB2312"/>
          <w:color w:val="auto"/>
          <w:kern w:val="0"/>
          <w:sz w:val="32"/>
          <w:szCs w:val="32"/>
          <w:highlight w:val="none"/>
        </w:rPr>
        <w:t>材料</w:t>
      </w:r>
      <w:r>
        <w:rPr>
          <w:rFonts w:hint="eastAsia" w:ascii="仿宋_GB2312" w:hAnsi="仿宋_GB2312" w:eastAsia="仿宋_GB2312" w:cs="仿宋_GB2312"/>
          <w:color w:val="auto"/>
          <w:kern w:val="0"/>
          <w:sz w:val="32"/>
          <w:szCs w:val="32"/>
          <w:highlight w:val="none"/>
          <w:lang w:eastAsia="zh-CN"/>
        </w:rPr>
        <w:t>扫描或者</w:t>
      </w:r>
      <w:r>
        <w:rPr>
          <w:rFonts w:hint="eastAsia" w:ascii="仿宋_GB2312" w:hAnsi="仿宋_GB2312" w:eastAsia="仿宋_GB2312" w:cs="仿宋_GB2312"/>
          <w:color w:val="auto"/>
          <w:kern w:val="0"/>
          <w:sz w:val="32"/>
          <w:szCs w:val="32"/>
          <w:highlight w:val="none"/>
        </w:rPr>
        <w:t>拍照，以电子邮件附件形式发送至</w:t>
      </w:r>
      <w:r>
        <w:rPr>
          <w:rFonts w:hint="eastAsia" w:ascii="仿宋_GB2312" w:hAnsi="仿宋_GB2312" w:eastAsia="仿宋_GB2312" w:cs="仿宋_GB2312"/>
          <w:color w:val="auto"/>
          <w:kern w:val="0"/>
          <w:sz w:val="32"/>
          <w:szCs w:val="32"/>
          <w:highlight w:val="none"/>
          <w:lang w:eastAsia="zh-CN"/>
        </w:rPr>
        <w:t>招考单位报名</w:t>
      </w:r>
      <w:r>
        <w:rPr>
          <w:rFonts w:hint="eastAsia" w:ascii="仿宋_GB2312" w:hAnsi="仿宋_GB2312" w:eastAsia="仿宋_GB2312" w:cs="仿宋_GB2312"/>
          <w:color w:val="auto"/>
          <w:kern w:val="0"/>
          <w:sz w:val="32"/>
          <w:szCs w:val="32"/>
          <w:highlight w:val="none"/>
        </w:rPr>
        <w:t>邮箱，邮件</w:t>
      </w:r>
      <w:r>
        <w:rPr>
          <w:rFonts w:hint="eastAsia" w:ascii="仿宋_GB2312" w:hAnsi="仿宋_GB2312" w:eastAsia="仿宋_GB2312" w:cs="仿宋_GB2312"/>
          <w:color w:val="auto"/>
          <w:kern w:val="0"/>
          <w:sz w:val="32"/>
          <w:szCs w:val="32"/>
          <w:highlight w:val="none"/>
          <w:lang w:eastAsia="zh-CN"/>
        </w:rPr>
        <w:t>名</w:t>
      </w:r>
      <w:r>
        <w:rPr>
          <w:rFonts w:hint="eastAsia" w:ascii="仿宋_GB2312" w:hAnsi="仿宋_GB2312" w:eastAsia="仿宋_GB2312" w:cs="仿宋_GB2312"/>
          <w:color w:val="auto"/>
          <w:kern w:val="0"/>
          <w:sz w:val="32"/>
          <w:szCs w:val="32"/>
          <w:highlight w:val="none"/>
        </w:rPr>
        <w:t>须为：“笔试费用减免+考生姓名+身份证号”。</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rPr>
        <w:t>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仿宋_GB2312" w:hAnsi="仿宋_GB2312" w:eastAsia="仿宋_GB2312" w:cs="仿宋_GB2312"/>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rPr>
        <w:t>本人身份证</w:t>
      </w:r>
      <w:r>
        <w:rPr>
          <w:rFonts w:hint="eastAsia" w:eastAsia="仿宋_GB2312" w:cs="Times New Roman"/>
          <w:b w:val="0"/>
          <w:bCs w:val="0"/>
          <w:color w:val="auto"/>
          <w:sz w:val="32"/>
          <w:szCs w:val="32"/>
          <w:highlight w:val="none"/>
          <w:lang w:eastAsia="zh-CN"/>
        </w:rPr>
        <w:t>（反正面）</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eastAsia="仿宋_GB2312"/>
          <w:sz w:val="32"/>
          <w:szCs w:val="32"/>
          <w:highlight w:val="none"/>
        </w:rPr>
        <w:t>电子邮件须在</w:t>
      </w:r>
      <w:r>
        <w:rPr>
          <w:rFonts w:hint="eastAsia" w:ascii="仿宋_GB2312" w:eastAsia="仿宋_GB2312"/>
          <w:sz w:val="32"/>
          <w:szCs w:val="32"/>
          <w:highlight w:val="none"/>
          <w:lang w:val="en-US" w:eastAsia="zh-CN"/>
        </w:rPr>
        <w:t>2023年7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日</w:t>
      </w: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:00前发送，以邮箱显示接收时间为准。邮件发送成功后，请在当天工作时间内致电</w:t>
      </w:r>
      <w:r>
        <w:rPr>
          <w:rFonts w:hint="eastAsia" w:ascii="仿宋_GB2312" w:eastAsia="仿宋_GB2312"/>
          <w:sz w:val="32"/>
          <w:szCs w:val="32"/>
          <w:highlight w:val="none"/>
          <w:lang w:eastAsia="zh-CN"/>
        </w:rPr>
        <w:t>招考单位咨询电话（详见《简章》附件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确认邮件是否收到。</w:t>
      </w:r>
      <w:r>
        <w:rPr>
          <w:rFonts w:hint="eastAsia" w:ascii="仿宋_GB2312" w:eastAsia="仿宋_GB2312"/>
          <w:sz w:val="32"/>
          <w:szCs w:val="32"/>
          <w:highlight w:val="none"/>
          <w:lang w:eastAsia="zh-CN"/>
        </w:rPr>
        <w:t>减</w:t>
      </w:r>
      <w:r>
        <w:rPr>
          <w:rFonts w:hint="eastAsia" w:ascii="仿宋_GB2312" w:eastAsia="仿宋_GB2312"/>
          <w:sz w:val="32"/>
          <w:szCs w:val="32"/>
          <w:highlight w:val="none"/>
        </w:rPr>
        <w:t>免笔试考务费认定结果以电子邮件反馈。</w:t>
      </w:r>
      <w:r>
        <w:rPr>
          <w:rFonts w:hint="eastAsia" w:ascii="仿宋_GB2312" w:eastAsia="仿宋_GB2312"/>
          <w:sz w:val="32"/>
          <w:szCs w:val="32"/>
          <w:highlight w:val="none"/>
          <w:lang w:eastAsia="zh-CN"/>
        </w:rPr>
        <w:t>享受减免考务费用人员</w:t>
      </w:r>
      <w:r>
        <w:rPr>
          <w:rFonts w:hint="eastAsia" w:ascii="仿宋_GB2312" w:eastAsia="仿宋_GB2312"/>
          <w:sz w:val="32"/>
          <w:szCs w:val="32"/>
          <w:highlight w:val="none"/>
        </w:rPr>
        <w:t>如进入面试范围，现场资格审查时，经应聘人员本人申请，可免缴面试考务费。</w:t>
      </w:r>
      <w:r>
        <w:rPr>
          <w:rFonts w:hint="eastAsia" w:eastAsia="仿宋_GB2312" w:cs="Times New Roman"/>
          <w:b w:val="0"/>
          <w:bCs w:val="0"/>
          <w:color w:val="auto"/>
          <w:sz w:val="32"/>
          <w:szCs w:val="32"/>
          <w:highlight w:val="none"/>
          <w:lang w:eastAsia="zh-CN"/>
        </w:rPr>
        <w:t>应聘人员</w:t>
      </w:r>
      <w:r>
        <w:rPr>
          <w:rFonts w:hint="default" w:ascii="Times New Roman" w:hAnsi="Times New Roman" w:eastAsia="仿宋_GB2312" w:cs="Times New Roman"/>
          <w:b w:val="0"/>
          <w:bCs w:val="0"/>
          <w:color w:val="auto"/>
          <w:sz w:val="32"/>
          <w:szCs w:val="32"/>
          <w:highlight w:val="none"/>
        </w:rPr>
        <w:t>须在规定时间内</w:t>
      </w:r>
      <w:r>
        <w:rPr>
          <w:rFonts w:hint="eastAsia"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eastAsia="zh-CN"/>
        </w:rPr>
        <w:t>申请</w:t>
      </w:r>
      <w:r>
        <w:rPr>
          <w:rFonts w:hint="default" w:ascii="Times New Roman" w:hAnsi="Times New Roman" w:eastAsia="仿宋_GB2312" w:cs="Times New Roman"/>
          <w:b w:val="0"/>
          <w:bCs w:val="0"/>
          <w:color w:val="auto"/>
          <w:sz w:val="32"/>
          <w:szCs w:val="32"/>
          <w:highlight w:val="none"/>
        </w:rPr>
        <w:t>，逾期</w:t>
      </w:r>
      <w:r>
        <w:rPr>
          <w:rFonts w:hint="eastAsia"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.现场资格审查是否必须本人到场？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不允许委托他人替代</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.现场资格审查需要携带什么材料？</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应聘人员需要提交笔试准考证、填写完整的《202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年烟台市</w:t>
      </w:r>
      <w:r>
        <w:rPr>
          <w:rFonts w:hint="eastAsia" w:ascii="仿宋_GB2312" w:hAnsi="仿宋_GB2312" w:eastAsia="仿宋_GB2312" w:cs="仿宋_GB2312"/>
          <w:kern w:val="0"/>
          <w:sz w:val="32"/>
          <w:szCs w:val="32"/>
          <w:highlight w:val="none"/>
          <w:lang w:eastAsia="zh-CN"/>
        </w:rPr>
        <w:t>退役军人事务局所属事业单位</w:t>
      </w:r>
      <w:r>
        <w:rPr>
          <w:rFonts w:hint="eastAsia" w:ascii="仿宋_GB2312" w:hAnsi="仿宋_GB2312" w:eastAsia="仿宋_GB2312" w:cs="仿宋_GB2312"/>
          <w:kern w:val="0"/>
          <w:sz w:val="32"/>
          <w:szCs w:val="32"/>
          <w:highlight w:val="none"/>
        </w:rPr>
        <w:t>公开招聘工作人员报名登记表》、亲笔签名的《应聘事业单位工作人员诚信承诺书》、1寸近期同底版正面免冠照片2张以及相关证明材料（均要求提供原件和复印件），相关证明材料包括：</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w:t>
      </w:r>
      <w:r>
        <w:rPr>
          <w:rFonts w:hint="eastAsia" w:ascii="仿宋_GB2312" w:hAnsi="仿宋_GB2312" w:eastAsia="仿宋_GB2312" w:cs="仿宋_GB2312"/>
          <w:color w:val="auto"/>
          <w:sz w:val="32"/>
          <w:szCs w:val="32"/>
          <w:highlight w:val="none"/>
          <w:lang w:eastAsia="zh-CN"/>
        </w:rPr>
        <w:t>学历证书及相应学位证书（或</w:t>
      </w:r>
      <w:r>
        <w:rPr>
          <w:rFonts w:hint="eastAsia" w:ascii="仿宋_GB2312" w:hAnsi="仿宋_GB2312" w:eastAsia="仿宋_GB2312" w:cs="仿宋_GB2312"/>
          <w:kern w:val="0"/>
          <w:sz w:val="32"/>
          <w:szCs w:val="32"/>
          <w:highlight w:val="none"/>
        </w:rPr>
        <w:t>学校核发的就业推荐表或学校相关部门出具的学历</w:t>
      </w:r>
      <w:r>
        <w:rPr>
          <w:rFonts w:hint="eastAsia" w:ascii="仿宋_GB2312" w:hAnsi="仿宋_GB2312" w:eastAsia="仿宋_GB2312" w:cs="仿宋_GB2312"/>
          <w:kern w:val="0"/>
          <w:sz w:val="32"/>
          <w:szCs w:val="32"/>
          <w:highlight w:val="none"/>
          <w:lang w:eastAsia="zh-CN"/>
        </w:rPr>
        <w:t>学位</w:t>
      </w:r>
      <w:r>
        <w:rPr>
          <w:rFonts w:hint="eastAsia" w:ascii="仿宋_GB2312" w:hAnsi="仿宋_GB2312" w:eastAsia="仿宋_GB2312" w:cs="仿宋_GB2312"/>
          <w:kern w:val="0"/>
          <w:sz w:val="32"/>
          <w:szCs w:val="32"/>
          <w:highlight w:val="none"/>
        </w:rPr>
        <w:t>证明或教育部学籍在线验证报告），已经就业或签订就业协议书的毕业生还须提供签约单位出具的单位同意报考证明信或解约函。</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相应学位证书、</w:t>
      </w:r>
      <w:r>
        <w:rPr>
          <w:rFonts w:hint="eastAsia" w:ascii="仿宋_GB2312" w:hAnsi="仿宋_GB2312" w:eastAsia="仿宋_GB2312" w:cs="仿宋_GB2312"/>
          <w:kern w:val="0"/>
          <w:sz w:val="32"/>
          <w:szCs w:val="32"/>
          <w:highlight w:val="none"/>
        </w:rPr>
        <w:t>身份证、</w:t>
      </w:r>
      <w:r>
        <w:rPr>
          <w:rFonts w:hint="eastAsia" w:ascii="仿宋_GB2312" w:hAnsi="仿宋" w:eastAsia="仿宋_GB2312"/>
          <w:sz w:val="32"/>
          <w:szCs w:val="32"/>
          <w:highlight w:val="none"/>
        </w:rPr>
        <w:t>无业人员需提交就业创业证或处于无业状态的个人书面承诺书。</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eastAsia="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相应学位证书、</w:t>
      </w:r>
      <w:r>
        <w:rPr>
          <w:rFonts w:hint="eastAsia" w:ascii="仿宋_GB2312" w:hAnsi="仿宋_GB2312" w:eastAsia="仿宋_GB2312" w:cs="仿宋_GB2312"/>
          <w:kern w:val="0"/>
          <w:sz w:val="32"/>
          <w:szCs w:val="32"/>
          <w:highlight w:val="none"/>
        </w:rPr>
        <w:t>身份证、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w:t>
      </w:r>
      <w:r>
        <w:rPr>
          <w:rFonts w:hint="default" w:ascii="仿宋_GB2312" w:hAnsi="仿宋_GB2312" w:eastAsia="仿宋_GB2312" w:cs="仿宋_GB2312"/>
          <w:kern w:val="0"/>
          <w:sz w:val="32"/>
          <w:szCs w:val="32"/>
          <w:highlight w:val="none"/>
          <w:lang w:val="en-US"/>
        </w:rPr>
        <w:t>,</w:t>
      </w:r>
      <w:r>
        <w:rPr>
          <w:rFonts w:hint="default" w:ascii="仿宋_GB2312" w:hAnsi="仿宋_GB2312" w:eastAsia="仿宋_GB2312" w:cs="仿宋_GB2312"/>
          <w:kern w:val="0"/>
          <w:sz w:val="32"/>
          <w:szCs w:val="32"/>
          <w:highlight w:val="none"/>
          <w:lang w:val="en-US"/>
        </w:rPr>
        <w:t>同意报考证明信采用《简章》附件5式样</w:t>
      </w:r>
      <w:r>
        <w:rPr>
          <w:rFonts w:hint="eastAsia" w:ascii="仿宋_GB2312" w:hAnsi="仿宋_GB2312" w:eastAsia="仿宋_GB2312" w:cs="仿宋_GB2312"/>
          <w:kern w:val="0"/>
          <w:sz w:val="32"/>
          <w:szCs w:val="32"/>
          <w:highlight w:val="none"/>
        </w:rPr>
        <w:t>）等。海归留学人员须提供国（境）外学历</w:t>
      </w:r>
      <w:r>
        <w:rPr>
          <w:rFonts w:hint="eastAsia" w:ascii="仿宋_GB2312" w:hAnsi="仿宋_GB2312" w:eastAsia="仿宋_GB2312" w:cs="仿宋_GB2312"/>
          <w:kern w:val="0"/>
          <w:sz w:val="32"/>
          <w:szCs w:val="32"/>
          <w:highlight w:val="none"/>
          <w:lang w:eastAsia="zh-CN"/>
        </w:rPr>
        <w:t>学位</w:t>
      </w:r>
      <w:r>
        <w:rPr>
          <w:rFonts w:hint="eastAsia" w:ascii="仿宋_GB2312" w:hAnsi="仿宋_GB2312" w:eastAsia="仿宋_GB2312" w:cs="仿宋_GB2312"/>
          <w:kern w:val="0"/>
          <w:sz w:val="32"/>
          <w:szCs w:val="32"/>
          <w:highlight w:val="none"/>
        </w:rPr>
        <w:t>认证书〔未取得国（境）外学历</w:t>
      </w:r>
      <w:r>
        <w:rPr>
          <w:rFonts w:hint="eastAsia" w:ascii="仿宋_GB2312" w:hAnsi="仿宋_GB2312" w:eastAsia="仿宋_GB2312" w:cs="仿宋_GB2312"/>
          <w:kern w:val="0"/>
          <w:sz w:val="32"/>
          <w:szCs w:val="32"/>
          <w:highlight w:val="none"/>
          <w:lang w:eastAsia="zh-CN"/>
        </w:rPr>
        <w:t>学位</w:t>
      </w:r>
      <w:r>
        <w:rPr>
          <w:rFonts w:hint="eastAsia" w:ascii="仿宋_GB2312" w:hAnsi="仿宋_GB2312" w:eastAsia="仿宋_GB2312" w:cs="仿宋_GB2312"/>
          <w:kern w:val="0"/>
          <w:sz w:val="32"/>
          <w:szCs w:val="32"/>
          <w:highlight w:val="none"/>
        </w:rPr>
        <w:t>认证书的须提供国（境）外学历</w:t>
      </w:r>
      <w:r>
        <w:rPr>
          <w:rFonts w:hint="eastAsia" w:ascii="仿宋_GB2312" w:hAnsi="仿宋_GB2312" w:eastAsia="仿宋_GB2312" w:cs="仿宋_GB2312"/>
          <w:kern w:val="0"/>
          <w:sz w:val="32"/>
          <w:szCs w:val="32"/>
          <w:highlight w:val="none"/>
          <w:lang w:eastAsia="zh-CN"/>
        </w:rPr>
        <w:t>学位</w:t>
      </w:r>
      <w:r>
        <w:rPr>
          <w:rFonts w:hint="eastAsia" w:ascii="仿宋_GB2312" w:hAnsi="仿宋_GB2312" w:eastAsia="仿宋_GB2312" w:cs="仿宋_GB2312"/>
          <w:kern w:val="0"/>
          <w:sz w:val="32"/>
          <w:szCs w:val="32"/>
          <w:highlight w:val="none"/>
        </w:rPr>
        <w:t>证书、</w:t>
      </w:r>
      <w:r>
        <w:rPr>
          <w:rFonts w:hint="eastAsia" w:ascii="仿宋_GB2312" w:hAnsi="仿宋_GB2312" w:eastAsia="仿宋_GB2312" w:cs="仿宋_GB2312"/>
          <w:kern w:val="0"/>
          <w:sz w:val="32"/>
          <w:szCs w:val="32"/>
          <w:highlight w:val="none"/>
          <w:lang w:eastAsia="zh-CN"/>
        </w:rPr>
        <w:t>有资质的翻译机构</w:t>
      </w:r>
      <w:r>
        <w:rPr>
          <w:rFonts w:hint="eastAsia" w:ascii="仿宋_GB2312" w:hAnsi="仿宋_GB2312" w:eastAsia="仿宋_GB2312" w:cs="仿宋_GB2312"/>
          <w:kern w:val="0"/>
          <w:sz w:val="32"/>
          <w:szCs w:val="32"/>
          <w:highlight w:val="none"/>
        </w:rPr>
        <w:t>出具的翻译资料和能够按时取得国（境）外学历</w:t>
      </w:r>
      <w:r>
        <w:rPr>
          <w:rFonts w:hint="eastAsia" w:ascii="仿宋_GB2312" w:hAnsi="仿宋_GB2312" w:eastAsia="仿宋_GB2312" w:cs="仿宋_GB2312"/>
          <w:kern w:val="0"/>
          <w:sz w:val="32"/>
          <w:szCs w:val="32"/>
          <w:highlight w:val="none"/>
          <w:lang w:eastAsia="zh-CN"/>
        </w:rPr>
        <w:t>学位</w:t>
      </w:r>
      <w:r>
        <w:rPr>
          <w:rFonts w:hint="eastAsia" w:ascii="仿宋_GB2312" w:hAnsi="仿宋_GB2312" w:eastAsia="仿宋_GB2312" w:cs="仿宋_GB2312"/>
          <w:kern w:val="0"/>
          <w:sz w:val="32"/>
          <w:szCs w:val="32"/>
          <w:highlight w:val="none"/>
        </w:rPr>
        <w:t>认证的个人书面承诺〕。报</w:t>
      </w:r>
      <w:r>
        <w:rPr>
          <w:rFonts w:eastAsia="仿宋_GB2312"/>
          <w:kern w:val="0"/>
          <w:sz w:val="32"/>
          <w:szCs w:val="32"/>
          <w:highlight w:val="none"/>
        </w:rPr>
        <w:t>名时有工作单位，现已解除劳动合同或就业协议的，</w:t>
      </w:r>
      <w:r>
        <w:rPr>
          <w:rFonts w:hint="eastAsia" w:eastAsia="仿宋_GB2312"/>
          <w:kern w:val="0"/>
          <w:sz w:val="32"/>
          <w:szCs w:val="32"/>
          <w:highlight w:val="none"/>
          <w:lang w:eastAsia="zh-CN"/>
        </w:rPr>
        <w:t>还须提供解除劳动合同或就业协议证明材料</w:t>
      </w:r>
      <w:r>
        <w:rPr>
          <w:rFonts w:eastAsia="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b/>
          <w:color w:val="auto"/>
          <w:kern w:val="0"/>
          <w:sz w:val="32"/>
          <w:szCs w:val="32"/>
          <w:highlight w:val="none"/>
        </w:rPr>
      </w:pPr>
      <w:r>
        <w:rPr>
          <w:rFonts w:eastAsia="仿宋_GB2312"/>
          <w:b/>
          <w:color w:val="auto"/>
          <w:kern w:val="0"/>
          <w:sz w:val="32"/>
          <w:szCs w:val="32"/>
          <w:highlight w:val="none"/>
        </w:rPr>
        <w:t>招聘岗位有其他要求的</w:t>
      </w:r>
      <w:r>
        <w:rPr>
          <w:rFonts w:eastAsia="仿宋_GB2312"/>
          <w:color w:val="auto"/>
          <w:kern w:val="0"/>
          <w:sz w:val="32"/>
          <w:szCs w:val="32"/>
          <w:highlight w:val="none"/>
        </w:rPr>
        <w:t>，还须按要求提交其他相关材料,如：专业研究方向相关证明，研究生毕业生的本科学历、学位证书，</w:t>
      </w:r>
      <w:r>
        <w:rPr>
          <w:rFonts w:hint="eastAsia" w:eastAsia="仿宋_GB2312"/>
          <w:color w:val="auto"/>
          <w:sz w:val="32"/>
          <w:szCs w:val="32"/>
          <w:highlight w:val="none"/>
        </w:rPr>
        <w:t>住院医师规范化培训合格证书</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专业技术资格证书或有关资格证书等证明材料。</w:t>
      </w:r>
      <w:r>
        <w:rPr>
          <w:rFonts w:hint="eastAsia" w:eastAsia="仿宋_GB2312"/>
          <w:color w:val="auto"/>
          <w:sz w:val="32"/>
          <w:szCs w:val="32"/>
          <w:highlight w:val="none"/>
        </w:rPr>
        <w:t>依据规培合格证书所载专业报考研究生岗位的本科生需提交住院医师规范化培训合格证书及本科</w:t>
      </w:r>
      <w:r>
        <w:rPr>
          <w:rFonts w:eastAsia="仿宋_GB2312"/>
          <w:color w:val="auto"/>
          <w:kern w:val="0"/>
          <w:sz w:val="32"/>
          <w:szCs w:val="32"/>
          <w:highlight w:val="none"/>
        </w:rPr>
        <w:t>学历证书、相应学位证书</w:t>
      </w:r>
      <w:r>
        <w:rPr>
          <w:rFonts w:hint="eastAsia"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r>
        <w:rPr>
          <w:rFonts w:hint="eastAsia" w:ascii="仿宋_GB2312" w:hAnsi="仿宋_GB2312" w:eastAsia="仿宋_GB2312" w:cs="仿宋_GB2312"/>
          <w:b/>
          <w:kern w:val="0"/>
          <w:sz w:val="32"/>
          <w:szCs w:val="32"/>
          <w:highlight w:val="none"/>
        </w:rPr>
        <w:t>台湾居民</w:t>
      </w:r>
      <w:r>
        <w:rPr>
          <w:rFonts w:hint="eastAsia" w:ascii="仿宋_GB2312" w:hAnsi="仿宋_GB2312" w:eastAsia="仿宋_GB2312" w:cs="仿宋_GB2312"/>
          <w:kern w:val="0"/>
          <w:sz w:val="32"/>
          <w:szCs w:val="32"/>
          <w:highlight w:val="none"/>
        </w:rPr>
        <w:t>应聘的，还需提供《台湾居民来往大陆通行证》。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.招聘岗位没有对本科学段学历、专业等提出要求，现场资格审查时，是否必须提交本科学历、学位证书？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olor w:val="auto"/>
          <w:kern w:val="0"/>
          <w:sz w:val="32"/>
          <w:szCs w:val="32"/>
          <w:highlight w:val="none"/>
          <w:lang w:eastAsia="zh-CN"/>
        </w:rPr>
      </w:pPr>
      <w:r>
        <w:rPr>
          <w:rFonts w:eastAsia="仿宋_GB2312"/>
          <w:color w:val="auto"/>
          <w:kern w:val="0"/>
          <w:sz w:val="32"/>
          <w:szCs w:val="32"/>
          <w:highlight w:val="none"/>
        </w:rPr>
        <w:t>招聘岗位没有对本科学段学历、专业等提出要求的，应聘人员在现场资格审查时可以不提交本科学历、学位证书。招聘岗位对本科学段学历或专业等提出要求的，应聘人员在现场资格审查时须提交本科学历、学位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eastAsia="仿宋_GB2312"/>
          <w:color w:val="auto"/>
          <w:kern w:val="0"/>
          <w:sz w:val="32"/>
          <w:szCs w:val="32"/>
          <w:highlight w:val="none"/>
        </w:rPr>
        <w:t>依据规培合格证书所载专业报考研究生岗位的本科生，</w:t>
      </w:r>
      <w:r>
        <w:rPr>
          <w:rFonts w:eastAsia="仿宋_GB2312"/>
          <w:color w:val="auto"/>
          <w:kern w:val="0"/>
          <w:sz w:val="32"/>
          <w:szCs w:val="32"/>
          <w:highlight w:val="none"/>
        </w:rPr>
        <w:t>在现场资格审查时须提交本科学历、学位证书</w:t>
      </w:r>
      <w:r>
        <w:rPr>
          <w:rFonts w:hint="eastAsia" w:eastAsia="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现场资格审查提交材料不全的，须在现场资格审查日次日17:00前提交。</w:t>
      </w:r>
      <w:r>
        <w:rPr>
          <w:rFonts w:ascii="仿宋_GB2312" w:hAnsi="仿宋" w:eastAsia="仿宋_GB2312"/>
          <w:sz w:val="32"/>
          <w:szCs w:val="32"/>
          <w:highlight w:val="none"/>
        </w:rPr>
        <w:t>单位</w:t>
      </w:r>
      <w:r>
        <w:rPr>
          <w:rFonts w:hint="eastAsia" w:ascii="仿宋_GB2312" w:hAnsi="仿宋" w:eastAsia="仿宋_GB2312"/>
          <w:sz w:val="32"/>
          <w:szCs w:val="32"/>
          <w:highlight w:val="none"/>
        </w:rPr>
        <w:t>同意报考证明</w:t>
      </w:r>
      <w:r>
        <w:rPr>
          <w:rFonts w:ascii="仿宋_GB2312" w:hAnsi="仿宋" w:eastAsia="仿宋_GB2312"/>
          <w:sz w:val="32"/>
          <w:szCs w:val="32"/>
          <w:highlight w:val="none"/>
        </w:rPr>
        <w:t>信</w:t>
      </w:r>
      <w:r>
        <w:rPr>
          <w:rFonts w:hint="eastAsia" w:ascii="仿宋_GB2312" w:hAnsi="仿宋" w:eastAsia="仿宋_GB2312"/>
          <w:sz w:val="32"/>
          <w:szCs w:val="32"/>
          <w:highlight w:val="none"/>
        </w:rPr>
        <w:t>因故不能在现场资格审查时提供的，也可在面试后第二个工作日17:00前提供。未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color w:val="auto"/>
          <w:kern w:val="0"/>
          <w:sz w:val="32"/>
          <w:szCs w:val="32"/>
          <w:highlight w:val="none"/>
        </w:rPr>
      </w:pPr>
      <w:r>
        <w:rPr>
          <w:rFonts w:hint="eastAsia" w:ascii="黑体" w:hAnsi="黑体" w:eastAsia="黑体" w:cs="黑体"/>
          <w:kern w:val="0"/>
          <w:sz w:val="32"/>
          <w:szCs w:val="32"/>
          <w:highlight w:val="none"/>
          <w:lang w:val="en-US" w:eastAsia="zh-CN"/>
        </w:rPr>
        <w:t>21</w:t>
      </w:r>
      <w:r>
        <w:rPr>
          <w:rFonts w:hint="eastAsia" w:ascii="黑体" w:hAnsi="黑体" w:eastAsia="黑体" w:cs="黑体"/>
          <w:kern w:val="0"/>
          <w:sz w:val="32"/>
          <w:szCs w:val="32"/>
          <w:highlight w:val="none"/>
        </w:rPr>
        <w:t>.如何查询是否进入面试范围？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进入现场资格审查范围人员名单和</w:t>
      </w:r>
      <w:r>
        <w:rPr>
          <w:rFonts w:hint="eastAsia" w:ascii="仿宋_GB2312" w:hAnsi="仿宋_GB2312" w:eastAsia="仿宋_GB2312" w:cs="仿宋_GB2312"/>
          <w:color w:val="auto"/>
          <w:sz w:val="32"/>
          <w:szCs w:val="32"/>
          <w:highlight w:val="none"/>
        </w:rPr>
        <w:t>包含递补情况的面试人员名单</w:t>
      </w:r>
      <w:r>
        <w:rPr>
          <w:rFonts w:hint="eastAsia" w:ascii="仿宋_GB2312" w:hAnsi="仿宋" w:eastAsia="仿宋_GB2312"/>
          <w:color w:val="auto"/>
          <w:sz w:val="32"/>
          <w:szCs w:val="32"/>
          <w:highlight w:val="none"/>
        </w:rPr>
        <w:t>均在</w:t>
      </w:r>
      <w:r>
        <w:rPr>
          <w:rFonts w:hint="eastAsia" w:ascii="仿宋_GB2312" w:hAnsi="仿宋" w:eastAsia="仿宋_GB2312"/>
          <w:color w:val="auto"/>
          <w:sz w:val="32"/>
          <w:szCs w:val="32"/>
          <w:highlight w:val="none"/>
        </w:rPr>
        <w:t>烟台市</w:t>
      </w:r>
      <w:r>
        <w:rPr>
          <w:rFonts w:hint="eastAsia" w:ascii="仿宋_GB2312" w:hAnsi="仿宋" w:eastAsia="仿宋_GB2312"/>
          <w:color w:val="auto"/>
          <w:sz w:val="32"/>
          <w:szCs w:val="32"/>
          <w:highlight w:val="none"/>
          <w:lang w:eastAsia="zh-CN"/>
        </w:rPr>
        <w:t>退役军人事务</w:t>
      </w:r>
      <w:r>
        <w:rPr>
          <w:rFonts w:hint="eastAsia" w:ascii="仿宋_GB2312" w:hAnsi="仿宋" w:eastAsia="仿宋_GB2312"/>
          <w:color w:val="auto"/>
          <w:sz w:val="32"/>
          <w:szCs w:val="32"/>
          <w:highlight w:val="none"/>
        </w:rPr>
        <w:t>局</w:t>
      </w:r>
      <w:r>
        <w:rPr>
          <w:rFonts w:hint="eastAsia" w:ascii="仿宋_GB2312" w:hAnsi="仿宋" w:eastAsia="仿宋_GB2312"/>
          <w:color w:val="auto"/>
          <w:sz w:val="32"/>
          <w:szCs w:val="32"/>
          <w:highlight w:val="none"/>
          <w:lang w:eastAsia="zh-CN"/>
        </w:rPr>
        <w:t>门户</w:t>
      </w:r>
      <w:r>
        <w:rPr>
          <w:rFonts w:hint="eastAsia" w:ascii="仿宋_GB2312" w:hAnsi="仿宋" w:eastAsia="仿宋_GB2312"/>
          <w:color w:val="auto"/>
          <w:sz w:val="32"/>
          <w:szCs w:val="32"/>
          <w:highlight w:val="none"/>
        </w:rPr>
        <w:t>网站公布。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22</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违纪违规应聘人员如何处理？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w:t>
      </w:r>
      <w:r>
        <w:rPr>
          <w:rFonts w:hint="eastAsia" w:ascii="仿宋_GB2312" w:hAnsi="仿宋_GB2312" w:eastAsia="仿宋_GB2312" w:cs="仿宋_GB2312"/>
          <w:kern w:val="0"/>
          <w:sz w:val="32"/>
          <w:szCs w:val="32"/>
          <w:highlight w:val="none"/>
          <w:lang w:eastAsia="zh-CN"/>
        </w:rPr>
        <w:t>有关</w:t>
      </w:r>
      <w:r>
        <w:rPr>
          <w:rFonts w:hint="eastAsia" w:ascii="仿宋_GB2312" w:hAnsi="仿宋_GB2312" w:eastAsia="仿宋_GB2312" w:cs="仿宋_GB2312"/>
          <w:kern w:val="0"/>
          <w:sz w:val="32"/>
          <w:szCs w:val="32"/>
          <w:highlight w:val="none"/>
        </w:rPr>
        <w:t>规定处理。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黑体"/>
          <w:strike w:val="0"/>
          <w:dstrike w:val="0"/>
          <w:color w:val="auto"/>
          <w:kern w:val="0"/>
          <w:sz w:val="32"/>
          <w:szCs w:val="32"/>
          <w:highlight w:val="none"/>
        </w:rPr>
      </w:pPr>
      <w:r>
        <w:rPr>
          <w:rFonts w:hint="eastAsia" w:ascii="黑体" w:hAnsi="黑体" w:eastAsia="黑体" w:cs="黑体"/>
          <w:strike w:val="0"/>
          <w:dstrike w:val="0"/>
          <w:color w:val="auto"/>
          <w:kern w:val="0"/>
          <w:sz w:val="32"/>
          <w:szCs w:val="32"/>
          <w:highlight w:val="none"/>
          <w:lang w:val="en-US" w:eastAsia="zh-CN"/>
        </w:rPr>
        <w:t>23</w:t>
      </w:r>
      <w:r>
        <w:rPr>
          <w:rFonts w:hint="eastAsia" w:ascii="黑体" w:hAnsi="黑体" w:eastAsia="黑体" w:cs="黑体"/>
          <w:strike w:val="0"/>
          <w:dstrike w:val="0"/>
          <w:color w:val="auto"/>
          <w:kern w:val="0"/>
          <w:sz w:val="32"/>
          <w:szCs w:val="32"/>
          <w:highlight w:val="none"/>
        </w:rPr>
        <w:t>.</w:t>
      </w:r>
      <w:r>
        <w:rPr>
          <w:rFonts w:eastAsia="黑体"/>
          <w:strike w:val="0"/>
          <w:dstrike w:val="0"/>
          <w:color w:val="auto"/>
          <w:kern w:val="0"/>
          <w:sz w:val="32"/>
          <w:szCs w:val="32"/>
          <w:highlight w:val="none"/>
        </w:rPr>
        <w:t>《关于贯彻落实住院医师规范化培训“两个同等对待”政策的通知》（国卫办科教发〔2021〕18号）如何理解？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strike/>
          <w:dstrike w:val="0"/>
          <w:color w:val="FF0000"/>
          <w:kern w:val="0"/>
          <w:sz w:val="32"/>
          <w:szCs w:val="32"/>
          <w:highlight w:val="none"/>
        </w:rPr>
      </w:pPr>
      <w:r>
        <w:rPr>
          <w:rFonts w:eastAsia="仿宋_GB2312"/>
          <w:strike w:val="0"/>
          <w:dstrike w:val="0"/>
          <w:color w:val="auto"/>
          <w:kern w:val="0"/>
          <w:sz w:val="32"/>
          <w:szCs w:val="32"/>
          <w:highlight w:val="none"/>
        </w:rPr>
        <w:t>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两个同等对待”政策适用于经住培合格，在公立医院、市</w:t>
      </w:r>
      <w:r>
        <w:rPr>
          <w:rFonts w:hint="eastAsia" w:ascii="仿宋_GB2312" w:hAnsi="仿宋_GB2312" w:eastAsia="仿宋_GB2312" w:cs="仿宋_GB2312"/>
          <w:strike w:val="0"/>
          <w:dstrike w:val="0"/>
          <w:color w:val="auto"/>
          <w:kern w:val="0"/>
          <w:sz w:val="32"/>
          <w:szCs w:val="32"/>
          <w:highlight w:val="none"/>
        </w:rPr>
        <w:t>120</w:t>
      </w:r>
      <w:r>
        <w:rPr>
          <w:rFonts w:eastAsia="仿宋_GB2312"/>
          <w:strike w:val="0"/>
          <w:dstrike w:val="0"/>
          <w:color w:val="auto"/>
          <w:kern w:val="0"/>
          <w:sz w:val="32"/>
          <w:szCs w:val="32"/>
          <w:highlight w:val="none"/>
        </w:rPr>
        <w:t>急救指挥中心、市中心血站就业的人员。报名时，考生要如实填写本科学历相关情况，并在“备注”栏中注明</w:t>
      </w:r>
      <w:r>
        <w:rPr>
          <w:rFonts w:hint="eastAsia" w:eastAsia="仿宋_GB2312"/>
          <w:strike w:val="0"/>
          <w:dstrike w:val="0"/>
          <w:color w:val="auto"/>
          <w:sz w:val="32"/>
          <w:szCs w:val="32"/>
          <w:highlight w:val="none"/>
        </w:rPr>
        <w:t>住院医师规范化培训合格证书</w:t>
      </w:r>
      <w:r>
        <w:rPr>
          <w:rFonts w:eastAsia="仿宋_GB2312"/>
          <w:strike w:val="0"/>
          <w:dstrike w:val="0"/>
          <w:color w:val="auto"/>
          <w:kern w:val="0"/>
          <w:sz w:val="32"/>
          <w:szCs w:val="32"/>
          <w:highlight w:val="none"/>
        </w:rPr>
        <w:t>中的培训专业名称。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24.</w:t>
      </w:r>
      <w:r>
        <w:rPr>
          <w:rFonts w:hint="eastAsia" w:ascii="黑体" w:hAnsi="黑体" w:eastAsia="黑体" w:cs="黑体"/>
          <w:kern w:val="0"/>
          <w:sz w:val="32"/>
          <w:szCs w:val="32"/>
          <w:highlight w:val="none"/>
        </w:rPr>
        <w:t>本次招聘是否指定辅导用书？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本次招聘不指定考试辅导用书，不授权或委托任何机构举办考试辅导培训班。社会上以任何名义举办的辅导班、辅导网站或出版物、上网卡等，均与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招聘单位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及其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主管部门</w:t>
      </w:r>
      <w:r>
        <w:rPr>
          <w:rFonts w:hint="eastAsia" w:ascii="仿宋_GB2312" w:hAnsi="仿宋_GB2312" w:eastAsia="仿宋_GB2312" w:cs="仿宋_GB2312"/>
          <w:kern w:val="0"/>
          <w:sz w:val="32"/>
          <w:szCs w:val="32"/>
          <w:highlight w:val="none"/>
        </w:rPr>
        <w:t>无关。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.公开招聘期间有哪些联系方式？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bCs/>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咨询招聘简章</w:t>
      </w:r>
      <w:r>
        <w:rPr>
          <w:rFonts w:hint="eastAsia" w:ascii="仿宋_GB2312" w:hAnsi="仿宋_GB2312" w:eastAsia="仿宋_GB2312" w:cs="仿宋_GB2312"/>
          <w:color w:val="auto"/>
          <w:kern w:val="0"/>
          <w:sz w:val="32"/>
          <w:szCs w:val="32"/>
          <w:highlight w:val="none"/>
          <w:lang w:eastAsia="zh-CN"/>
        </w:rPr>
        <w:t>及</w:t>
      </w:r>
      <w:r>
        <w:rPr>
          <w:rFonts w:hint="eastAsia" w:ascii="仿宋_GB2312" w:hAnsi="仿宋_GB2312" w:eastAsia="仿宋_GB2312" w:cs="仿宋_GB2312"/>
          <w:color w:val="auto"/>
          <w:kern w:val="0"/>
          <w:sz w:val="32"/>
          <w:szCs w:val="32"/>
          <w:highlight w:val="none"/>
        </w:rPr>
        <w:t>报考岗位有关问题，请与招聘单位联系，联系电话详见</w:t>
      </w:r>
      <w:r>
        <w:rPr>
          <w:rFonts w:hint="eastAsia" w:ascii="仿宋_GB2312" w:hAnsi="仿宋_GB2312" w:eastAsia="仿宋_GB2312" w:cs="仿宋_GB2312"/>
          <w:color w:val="auto"/>
          <w:sz w:val="32"/>
          <w:szCs w:val="32"/>
          <w:highlight w:val="none"/>
        </w:rPr>
        <w:t>《简章》</w:t>
      </w:r>
      <w:r>
        <w:rPr>
          <w:rFonts w:hint="eastAsia" w:ascii="仿宋_GB2312" w:hAnsi="仿宋_GB2312" w:eastAsia="仿宋_GB2312" w:cs="仿宋_GB2312"/>
          <w:color w:val="auto"/>
          <w:kern w:val="0"/>
          <w:sz w:val="32"/>
          <w:szCs w:val="32"/>
          <w:highlight w:val="none"/>
        </w:rPr>
        <w:t>附件1；</w:t>
      </w:r>
      <w:r>
        <w:rPr>
          <w:rFonts w:hint="eastAsia" w:ascii="仿宋_GB2312" w:hAnsi="仿宋" w:eastAsia="仿宋_GB2312"/>
          <w:bCs/>
          <w:color w:val="auto"/>
          <w:sz w:val="32"/>
          <w:szCs w:val="32"/>
          <w:highlight w:val="none"/>
        </w:rPr>
        <w:t>监督电话：0535-6081710。</w:t>
      </w:r>
      <w:r>
        <w:rPr>
          <w:rFonts w:hint="eastAsia" w:ascii="仿宋_GB2312" w:hAnsi="仿宋" w:eastAsia="仿宋_GB2312"/>
          <w:bCs/>
          <w:color w:val="auto"/>
          <w:sz w:val="32"/>
          <w:szCs w:val="32"/>
          <w:highlight w:val="none"/>
          <w:lang w:eastAsia="zh-CN"/>
        </w:rPr>
        <w:t>以上电话的接听时间均为工作日的工作时间。</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.应聘人员还需注意哪些问题？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kern w:val="0"/>
          <w:sz w:val="32"/>
          <w:szCs w:val="32"/>
          <w:highlight w:val="non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符合条件的应聘人员应在规定时间内尽早报名，避免造成</w:t>
      </w:r>
      <w:r>
        <w:rPr>
          <w:rFonts w:hint="eastAsia" w:ascii="仿宋_GB2312" w:hAnsi="仿宋_GB2312" w:eastAsia="仿宋_GB2312" w:cs="仿宋_GB2312"/>
          <w:sz w:val="32"/>
          <w:szCs w:val="32"/>
          <w:highlight w:val="none"/>
          <w:lang w:eastAsia="zh-CN"/>
        </w:rPr>
        <w:t>网络拥堵，</w:t>
      </w:r>
      <w:r>
        <w:rPr>
          <w:rFonts w:hint="eastAsia" w:ascii="仿宋_GB2312" w:hAnsi="仿宋_GB2312" w:eastAsia="仿宋_GB2312" w:cs="仿宋_GB2312"/>
          <w:sz w:val="32"/>
          <w:szCs w:val="32"/>
          <w:highlight w:val="none"/>
        </w:rPr>
        <w:t>因“压哨报名”而影响资格初审结果的，后果由应聘人员本人自负。应聘人员在报考期间要及时了解招聘网站发布的</w:t>
      </w:r>
      <w:r>
        <w:rPr>
          <w:rFonts w:eastAsia="仿宋_GB2312"/>
          <w:kern w:val="0"/>
          <w:sz w:val="32"/>
          <w:szCs w:val="32"/>
          <w:highlight w:val="none"/>
        </w:rPr>
        <w:t>最新信息，不要因错过重要信息而影响考试聘用。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auto"/>
          <w:kern w:val="0"/>
          <w:sz w:val="32"/>
          <w:szCs w:val="32"/>
          <w:highlight w:val="none"/>
        </w:rPr>
      </w:pPr>
      <w:r>
        <w:rPr>
          <w:rFonts w:hint="eastAsia" w:eastAsia="黑体" w:cs="Times New Roman"/>
          <w:bCs/>
          <w:color w:val="auto"/>
          <w:kern w:val="0"/>
          <w:sz w:val="32"/>
          <w:szCs w:val="32"/>
          <w:highlight w:val="none"/>
          <w:lang w:val="en-US" w:eastAsia="zh-CN"/>
        </w:rPr>
        <w:t>27</w:t>
      </w:r>
      <w:r>
        <w:rPr>
          <w:rFonts w:hint="default" w:ascii="Times New Roman" w:hAnsi="Times New Roman" w:eastAsia="黑体" w:cs="Times New Roman"/>
          <w:bCs/>
          <w:color w:val="auto"/>
          <w:kern w:val="0"/>
          <w:sz w:val="32"/>
          <w:szCs w:val="32"/>
          <w:highlight w:val="none"/>
        </w:rPr>
        <w:t>.烟台市有哪些人才引进待遇？</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按照中共烟台市委人才工作领导小组《关于印发</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"http://rshj.yantai.gov.cn/art/2021/9/8/art_23369_2904213.html" \t "_self"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&lt;烟台市加快吸引集聚青年人才来烟就业创业三年行动方案&gt;</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的通知》（烟委人组发〔2021〕2号）（详见网址：http://rshj.yantai.gov.cn/art/2022/2/21/art_23318_2905141.html）有关规定，对聘用人员落实相关待遇。部分待遇政策摘要：</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扩大补贴发放范围。对首次新引进到我市事业单位工作（含中央、省属驻烟单位，不含参公事业单位）且缴纳社保一年以上的，45周岁以下博士研究生、40周岁以下硕士研究生、35周岁以下“双一流”和全球TOP200（QS）高校学士本科生，每人每年分别发放3.6万元、2.4万元、1.2万元生活补贴，补贴3年；在烟新购商品住房的，分别发放20万元、10万元、5万元一次性购房补贴。对首次新引进到我市企事业单位工作（含中央、省属驻烟单位，不含参公事业单位）且缴纳社保一年以上的，35周岁以下其他普通高校学士本科生、专科生，每人每年分别发放6000元、3600元生活补贴，补贴3年；在烟新购商品住房的，分别发放2万元、1万元一次性购房补贴。对首次新引进到我市企事业单位工作（含中央、省属驻烟单位，不含参公事业单位）且缴纳社保一年以上的，全球TOP200（QS）海外高校45周岁以下博士研究生、40周岁以下硕士研究生（均不含各级财政资助公费出国留学生），除享受生活补贴和购房补贴政策外，再分别给予15万元、6万元一次性留学费用补贴。</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强化人才住房保障。3年内每年市县两级在城区优势地段筹集不少于5000套人才公寓，在我市全职工作具有国家承认的大专以上学历人员，本人及配偶、未成年子女在我市行政区域内无自有住房的，均可申请租住，原则上3年一个租期，承租人首个租期租金标准按照不高于同区域住房市场租金的50%确定；第二个租期租金标准按照不高于同区域住房市场租金的70%确定。享受生活补贴、购房补贴、新市民无房职工住房租赁补贴中任一补贴的，均与人才公寓（住房）政策不重复享受。全日制博士研究生在我市购买首套商品住房的，可申请最高额度80万元的住房公积金贷款，贷款最高额度不与账户余额挂钩。</w:t>
      </w:r>
    </w:p>
    <w:p>
      <w:pPr>
        <w:keepNext w:val="0"/>
        <w:keepLines w:val="0"/>
        <w:pageBreakBefore w:val="0"/>
        <w:widowControl w:val="0"/>
        <w:tabs>
          <w:tab w:val="left" w:pos="286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全面降低落户门槛。具有全日制普通中专（含技工院校、职业院校毕业学历）及国家承认的大专以上学历人员；符合国家人力资源社会保障部门发布的国家职业资格目录所列内容，具有初级以上专业技术资格或国家职业资格等级技能人员，凭有效身份证件、学历证明或技术技能资格证明，可先落户后就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kern w:val="0"/>
          <w:sz w:val="32"/>
          <w:szCs w:val="32"/>
          <w:highlight w:val="none"/>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rPr>
      </w:pPr>
    </w:p>
    <w:sectPr>
      <w:headerReference r:id="rId3" w:type="default"/>
      <w:footerReference r:id="rId4" w:type="default"/>
      <w:footerReference r:id="rId5" w:type="even"/>
      <w:pgSz w:w="11906" w:h="16838"/>
      <w:pgMar w:top="1417" w:right="158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modern"/>
    <w:pitch w:val="default"/>
    <w:sig w:usb0="00000000" w:usb1="00000000"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Style w:val="10"/>
                      </w:rPr>
                    </w:pPr>
                    <w:r>
                      <w:rPr>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jgyNzE2M2VkZWIwODE0MTU0YWY3ZTVmN2NkYzYifQ=="/>
    <w:docVar w:name="KSO_WPS_MARK_KEY" w:val="b8fa8577-d7b9-4f25-a933-d39ae4cc862c"/>
  </w:docVars>
  <w:rsids>
    <w:rsidRoot w:val="00B3075D"/>
    <w:rsid w:val="00010188"/>
    <w:rsid w:val="00011AE4"/>
    <w:rsid w:val="00050DE9"/>
    <w:rsid w:val="00057AAA"/>
    <w:rsid w:val="0006071D"/>
    <w:rsid w:val="0006592D"/>
    <w:rsid w:val="00066952"/>
    <w:rsid w:val="00080665"/>
    <w:rsid w:val="00097C43"/>
    <w:rsid w:val="000B06C1"/>
    <w:rsid w:val="000F0587"/>
    <w:rsid w:val="000F5624"/>
    <w:rsid w:val="0013075D"/>
    <w:rsid w:val="00134F6F"/>
    <w:rsid w:val="00141EF9"/>
    <w:rsid w:val="00154D59"/>
    <w:rsid w:val="001746EB"/>
    <w:rsid w:val="00177656"/>
    <w:rsid w:val="001E3359"/>
    <w:rsid w:val="002040AE"/>
    <w:rsid w:val="002436CB"/>
    <w:rsid w:val="002C0622"/>
    <w:rsid w:val="002C2F51"/>
    <w:rsid w:val="0030660B"/>
    <w:rsid w:val="00310A13"/>
    <w:rsid w:val="0033460C"/>
    <w:rsid w:val="00374399"/>
    <w:rsid w:val="003849DC"/>
    <w:rsid w:val="003C4174"/>
    <w:rsid w:val="003F6CC1"/>
    <w:rsid w:val="00411AD6"/>
    <w:rsid w:val="00430BBB"/>
    <w:rsid w:val="004436B6"/>
    <w:rsid w:val="00470176"/>
    <w:rsid w:val="0049208A"/>
    <w:rsid w:val="004A045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6D61E8"/>
    <w:rsid w:val="007007B1"/>
    <w:rsid w:val="0074160D"/>
    <w:rsid w:val="007866F0"/>
    <w:rsid w:val="00790E08"/>
    <w:rsid w:val="00791C0A"/>
    <w:rsid w:val="00793554"/>
    <w:rsid w:val="007A40F5"/>
    <w:rsid w:val="007E1FD5"/>
    <w:rsid w:val="008661A1"/>
    <w:rsid w:val="008803B0"/>
    <w:rsid w:val="00883F1C"/>
    <w:rsid w:val="008D1EA9"/>
    <w:rsid w:val="008D31BF"/>
    <w:rsid w:val="0090178E"/>
    <w:rsid w:val="00942925"/>
    <w:rsid w:val="00944186"/>
    <w:rsid w:val="009656C6"/>
    <w:rsid w:val="009751B7"/>
    <w:rsid w:val="009C1FD2"/>
    <w:rsid w:val="009D6525"/>
    <w:rsid w:val="00A1701A"/>
    <w:rsid w:val="00A708FB"/>
    <w:rsid w:val="00A72BFF"/>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017684"/>
    <w:rsid w:val="014547A9"/>
    <w:rsid w:val="01AD37E3"/>
    <w:rsid w:val="01B65413"/>
    <w:rsid w:val="01C13426"/>
    <w:rsid w:val="026B0005"/>
    <w:rsid w:val="033135A5"/>
    <w:rsid w:val="03420FB2"/>
    <w:rsid w:val="03766107"/>
    <w:rsid w:val="03870046"/>
    <w:rsid w:val="03CF0BA3"/>
    <w:rsid w:val="04012722"/>
    <w:rsid w:val="040902AB"/>
    <w:rsid w:val="04525391"/>
    <w:rsid w:val="04702B56"/>
    <w:rsid w:val="04CF3D08"/>
    <w:rsid w:val="055C3B22"/>
    <w:rsid w:val="05A27F91"/>
    <w:rsid w:val="05C552F3"/>
    <w:rsid w:val="05DB0ADE"/>
    <w:rsid w:val="06182761"/>
    <w:rsid w:val="06242D5C"/>
    <w:rsid w:val="0630325C"/>
    <w:rsid w:val="06987876"/>
    <w:rsid w:val="070542FA"/>
    <w:rsid w:val="075D0BD8"/>
    <w:rsid w:val="076760B7"/>
    <w:rsid w:val="07946EFC"/>
    <w:rsid w:val="079652BC"/>
    <w:rsid w:val="07BE007D"/>
    <w:rsid w:val="07DE0A63"/>
    <w:rsid w:val="07E03727"/>
    <w:rsid w:val="08355650"/>
    <w:rsid w:val="084E1401"/>
    <w:rsid w:val="08A3491B"/>
    <w:rsid w:val="08A84167"/>
    <w:rsid w:val="08B123F7"/>
    <w:rsid w:val="08B21D7F"/>
    <w:rsid w:val="08C50712"/>
    <w:rsid w:val="08FF26FB"/>
    <w:rsid w:val="090F5EEE"/>
    <w:rsid w:val="09397162"/>
    <w:rsid w:val="09A320D6"/>
    <w:rsid w:val="09A46437"/>
    <w:rsid w:val="09B33ECD"/>
    <w:rsid w:val="09D30C37"/>
    <w:rsid w:val="0A2A05FC"/>
    <w:rsid w:val="0A4418C5"/>
    <w:rsid w:val="0A5657E0"/>
    <w:rsid w:val="0A737AAE"/>
    <w:rsid w:val="0A886720"/>
    <w:rsid w:val="0AA01EBC"/>
    <w:rsid w:val="0AD0794C"/>
    <w:rsid w:val="0AEE6748"/>
    <w:rsid w:val="0B1E14A6"/>
    <w:rsid w:val="0B2266BB"/>
    <w:rsid w:val="0B263C46"/>
    <w:rsid w:val="0B7040FA"/>
    <w:rsid w:val="0B730392"/>
    <w:rsid w:val="0B9C6970"/>
    <w:rsid w:val="0BA90A68"/>
    <w:rsid w:val="0BF226C2"/>
    <w:rsid w:val="0BFE4D28"/>
    <w:rsid w:val="0CBA3508"/>
    <w:rsid w:val="0D6D5C6B"/>
    <w:rsid w:val="0D940549"/>
    <w:rsid w:val="0DBA6717"/>
    <w:rsid w:val="0E190EEF"/>
    <w:rsid w:val="0EA365F3"/>
    <w:rsid w:val="0EF43B39"/>
    <w:rsid w:val="0F5659CA"/>
    <w:rsid w:val="0F71186D"/>
    <w:rsid w:val="0F7B573C"/>
    <w:rsid w:val="0FE92EC5"/>
    <w:rsid w:val="10304BDC"/>
    <w:rsid w:val="103A76D5"/>
    <w:rsid w:val="10662284"/>
    <w:rsid w:val="10AC13BA"/>
    <w:rsid w:val="10BB3A79"/>
    <w:rsid w:val="10D47FB2"/>
    <w:rsid w:val="10D53570"/>
    <w:rsid w:val="11014747"/>
    <w:rsid w:val="110B08A5"/>
    <w:rsid w:val="110E3B5F"/>
    <w:rsid w:val="11203B6F"/>
    <w:rsid w:val="112E0965"/>
    <w:rsid w:val="118F7D78"/>
    <w:rsid w:val="11922DBF"/>
    <w:rsid w:val="11C37767"/>
    <w:rsid w:val="11D14C54"/>
    <w:rsid w:val="11FA4705"/>
    <w:rsid w:val="122B7C6C"/>
    <w:rsid w:val="12502D4F"/>
    <w:rsid w:val="12595975"/>
    <w:rsid w:val="127C6B6A"/>
    <w:rsid w:val="12AA591F"/>
    <w:rsid w:val="12B56AFA"/>
    <w:rsid w:val="12B5781C"/>
    <w:rsid w:val="131927D5"/>
    <w:rsid w:val="13255208"/>
    <w:rsid w:val="137F5A7D"/>
    <w:rsid w:val="13A727B9"/>
    <w:rsid w:val="13C609E5"/>
    <w:rsid w:val="13C702B9"/>
    <w:rsid w:val="13DE3BBA"/>
    <w:rsid w:val="13EE295E"/>
    <w:rsid w:val="13F376D9"/>
    <w:rsid w:val="140D1AB1"/>
    <w:rsid w:val="1412457D"/>
    <w:rsid w:val="144F6C8E"/>
    <w:rsid w:val="15297E4C"/>
    <w:rsid w:val="15CA47C0"/>
    <w:rsid w:val="15D10327"/>
    <w:rsid w:val="15F501D0"/>
    <w:rsid w:val="16005D04"/>
    <w:rsid w:val="164E20C3"/>
    <w:rsid w:val="1684492A"/>
    <w:rsid w:val="16B36165"/>
    <w:rsid w:val="16B56AEF"/>
    <w:rsid w:val="16BD3F10"/>
    <w:rsid w:val="16C53177"/>
    <w:rsid w:val="16F600C5"/>
    <w:rsid w:val="17316618"/>
    <w:rsid w:val="174E132B"/>
    <w:rsid w:val="176C3651"/>
    <w:rsid w:val="177E4F55"/>
    <w:rsid w:val="17856409"/>
    <w:rsid w:val="17D33BDD"/>
    <w:rsid w:val="17DD00AB"/>
    <w:rsid w:val="17E36F3D"/>
    <w:rsid w:val="17E56EA8"/>
    <w:rsid w:val="18073E88"/>
    <w:rsid w:val="18311330"/>
    <w:rsid w:val="18B16E4D"/>
    <w:rsid w:val="18C331EE"/>
    <w:rsid w:val="18C468C4"/>
    <w:rsid w:val="18C5305A"/>
    <w:rsid w:val="191201D1"/>
    <w:rsid w:val="19123811"/>
    <w:rsid w:val="194A051E"/>
    <w:rsid w:val="19B302F1"/>
    <w:rsid w:val="19D839C9"/>
    <w:rsid w:val="1A4D026F"/>
    <w:rsid w:val="1A72146B"/>
    <w:rsid w:val="1A7A3546"/>
    <w:rsid w:val="1AAB57D5"/>
    <w:rsid w:val="1AB17DCB"/>
    <w:rsid w:val="1AD25417"/>
    <w:rsid w:val="1AD26D95"/>
    <w:rsid w:val="1AF44540"/>
    <w:rsid w:val="1AFA22D4"/>
    <w:rsid w:val="1B334C81"/>
    <w:rsid w:val="1B812D15"/>
    <w:rsid w:val="1B8371BB"/>
    <w:rsid w:val="1BC96DA5"/>
    <w:rsid w:val="1BD20669"/>
    <w:rsid w:val="1C1A313F"/>
    <w:rsid w:val="1C505131"/>
    <w:rsid w:val="1C7A4EA9"/>
    <w:rsid w:val="1CBE0214"/>
    <w:rsid w:val="1CD2753E"/>
    <w:rsid w:val="1CE15BA0"/>
    <w:rsid w:val="1CEA5C7E"/>
    <w:rsid w:val="1CF00A60"/>
    <w:rsid w:val="1D1336CD"/>
    <w:rsid w:val="1D324A87"/>
    <w:rsid w:val="1D360BFC"/>
    <w:rsid w:val="1D8A3F3B"/>
    <w:rsid w:val="1D913A9E"/>
    <w:rsid w:val="1DA041B7"/>
    <w:rsid w:val="1DAD44B6"/>
    <w:rsid w:val="1DCA1E79"/>
    <w:rsid w:val="1DFE2B36"/>
    <w:rsid w:val="1E3B03A4"/>
    <w:rsid w:val="1E3D2955"/>
    <w:rsid w:val="1E4A2FA5"/>
    <w:rsid w:val="1E5D6D6A"/>
    <w:rsid w:val="1E636792"/>
    <w:rsid w:val="1E685B38"/>
    <w:rsid w:val="1E806AAE"/>
    <w:rsid w:val="1E891D36"/>
    <w:rsid w:val="1EE460CD"/>
    <w:rsid w:val="1F2215CE"/>
    <w:rsid w:val="1F4417CF"/>
    <w:rsid w:val="1F7149C2"/>
    <w:rsid w:val="1F7F7201"/>
    <w:rsid w:val="1FA74486"/>
    <w:rsid w:val="1FD84798"/>
    <w:rsid w:val="1FDC01D6"/>
    <w:rsid w:val="20692F3D"/>
    <w:rsid w:val="208C0559"/>
    <w:rsid w:val="20E05BED"/>
    <w:rsid w:val="20EA23B7"/>
    <w:rsid w:val="21050A8C"/>
    <w:rsid w:val="211E375B"/>
    <w:rsid w:val="213125BC"/>
    <w:rsid w:val="21713249"/>
    <w:rsid w:val="21E746D1"/>
    <w:rsid w:val="2207729B"/>
    <w:rsid w:val="22242BCC"/>
    <w:rsid w:val="227A1F61"/>
    <w:rsid w:val="2285680D"/>
    <w:rsid w:val="22A9376F"/>
    <w:rsid w:val="22AF3F67"/>
    <w:rsid w:val="22E335FA"/>
    <w:rsid w:val="2336304B"/>
    <w:rsid w:val="23421512"/>
    <w:rsid w:val="23A92D52"/>
    <w:rsid w:val="23AC2560"/>
    <w:rsid w:val="23C1180D"/>
    <w:rsid w:val="240D3B86"/>
    <w:rsid w:val="246B7824"/>
    <w:rsid w:val="2490572B"/>
    <w:rsid w:val="24984346"/>
    <w:rsid w:val="25747865"/>
    <w:rsid w:val="25F41EB2"/>
    <w:rsid w:val="260E4D17"/>
    <w:rsid w:val="26846DC3"/>
    <w:rsid w:val="26C14B32"/>
    <w:rsid w:val="26CC695C"/>
    <w:rsid w:val="26FE72C3"/>
    <w:rsid w:val="272B54A6"/>
    <w:rsid w:val="27CC3E1A"/>
    <w:rsid w:val="281713B7"/>
    <w:rsid w:val="281E5471"/>
    <w:rsid w:val="281F2F81"/>
    <w:rsid w:val="2875553A"/>
    <w:rsid w:val="28B7384A"/>
    <w:rsid w:val="28D754DA"/>
    <w:rsid w:val="28F821D3"/>
    <w:rsid w:val="29060CD1"/>
    <w:rsid w:val="298A21BB"/>
    <w:rsid w:val="29F24E66"/>
    <w:rsid w:val="2A1D6A2D"/>
    <w:rsid w:val="2A4C27A9"/>
    <w:rsid w:val="2A840010"/>
    <w:rsid w:val="2A953AAF"/>
    <w:rsid w:val="2ABF7AE4"/>
    <w:rsid w:val="2AF41519"/>
    <w:rsid w:val="2B190F34"/>
    <w:rsid w:val="2B2847DD"/>
    <w:rsid w:val="2B3952BD"/>
    <w:rsid w:val="2B706705"/>
    <w:rsid w:val="2B747B35"/>
    <w:rsid w:val="2BFE3B2D"/>
    <w:rsid w:val="2D206061"/>
    <w:rsid w:val="2D3A7123"/>
    <w:rsid w:val="2D9673DD"/>
    <w:rsid w:val="2DA057BE"/>
    <w:rsid w:val="2DB83DBF"/>
    <w:rsid w:val="2DC456FD"/>
    <w:rsid w:val="2DC74270"/>
    <w:rsid w:val="2E7DEE58"/>
    <w:rsid w:val="2E9048DC"/>
    <w:rsid w:val="2E964314"/>
    <w:rsid w:val="2EAE26E7"/>
    <w:rsid w:val="2EF86480"/>
    <w:rsid w:val="2F126434"/>
    <w:rsid w:val="2FB53650"/>
    <w:rsid w:val="2FCA1F67"/>
    <w:rsid w:val="300F0BC6"/>
    <w:rsid w:val="30847F88"/>
    <w:rsid w:val="30E313D6"/>
    <w:rsid w:val="31311568"/>
    <w:rsid w:val="31A85BE1"/>
    <w:rsid w:val="321F416A"/>
    <w:rsid w:val="322147EB"/>
    <w:rsid w:val="32382EAE"/>
    <w:rsid w:val="3253238B"/>
    <w:rsid w:val="326D1237"/>
    <w:rsid w:val="327F305E"/>
    <w:rsid w:val="32A2345C"/>
    <w:rsid w:val="32D45685"/>
    <w:rsid w:val="333D3E32"/>
    <w:rsid w:val="33D1698A"/>
    <w:rsid w:val="343A698B"/>
    <w:rsid w:val="34B411F0"/>
    <w:rsid w:val="34D157EA"/>
    <w:rsid w:val="35406368"/>
    <w:rsid w:val="35AB069B"/>
    <w:rsid w:val="35CD06A6"/>
    <w:rsid w:val="360B1E2F"/>
    <w:rsid w:val="362F61D2"/>
    <w:rsid w:val="363C6A62"/>
    <w:rsid w:val="36AC2917"/>
    <w:rsid w:val="36D35375"/>
    <w:rsid w:val="37540D3A"/>
    <w:rsid w:val="37A97B52"/>
    <w:rsid w:val="37D3362E"/>
    <w:rsid w:val="3800005E"/>
    <w:rsid w:val="38194894"/>
    <w:rsid w:val="381C3B38"/>
    <w:rsid w:val="3835369D"/>
    <w:rsid w:val="385476C6"/>
    <w:rsid w:val="386455AB"/>
    <w:rsid w:val="389B0C8E"/>
    <w:rsid w:val="38BC7492"/>
    <w:rsid w:val="38DC58D0"/>
    <w:rsid w:val="38DE31DB"/>
    <w:rsid w:val="39213912"/>
    <w:rsid w:val="392F39C8"/>
    <w:rsid w:val="395064D7"/>
    <w:rsid w:val="3954327D"/>
    <w:rsid w:val="39546E1F"/>
    <w:rsid w:val="3976541D"/>
    <w:rsid w:val="397B5640"/>
    <w:rsid w:val="39A36289"/>
    <w:rsid w:val="39CB01BF"/>
    <w:rsid w:val="39CE7109"/>
    <w:rsid w:val="39F5707E"/>
    <w:rsid w:val="39F5772F"/>
    <w:rsid w:val="39F73732"/>
    <w:rsid w:val="3A1565FD"/>
    <w:rsid w:val="3A9704C4"/>
    <w:rsid w:val="3ABC564A"/>
    <w:rsid w:val="3AC603FB"/>
    <w:rsid w:val="3B2D48FE"/>
    <w:rsid w:val="3B48528E"/>
    <w:rsid w:val="3B656C76"/>
    <w:rsid w:val="3B6A1EE4"/>
    <w:rsid w:val="3B945F46"/>
    <w:rsid w:val="3BBB19AF"/>
    <w:rsid w:val="3BF77F36"/>
    <w:rsid w:val="3BF862E2"/>
    <w:rsid w:val="3C47259E"/>
    <w:rsid w:val="3CA9740C"/>
    <w:rsid w:val="3CCE5006"/>
    <w:rsid w:val="3CE90483"/>
    <w:rsid w:val="3D292066"/>
    <w:rsid w:val="3DFD5B33"/>
    <w:rsid w:val="3E302AEE"/>
    <w:rsid w:val="3E4B4121"/>
    <w:rsid w:val="3E6F2C26"/>
    <w:rsid w:val="3EF43741"/>
    <w:rsid w:val="3EFE7F0F"/>
    <w:rsid w:val="3F7E3F82"/>
    <w:rsid w:val="3F8F42B9"/>
    <w:rsid w:val="3F9B02A6"/>
    <w:rsid w:val="3FA35687"/>
    <w:rsid w:val="3FE71217"/>
    <w:rsid w:val="40221EA1"/>
    <w:rsid w:val="402823B4"/>
    <w:rsid w:val="404566D4"/>
    <w:rsid w:val="405F4D95"/>
    <w:rsid w:val="40827A89"/>
    <w:rsid w:val="40F05CAC"/>
    <w:rsid w:val="41357AB7"/>
    <w:rsid w:val="414E027E"/>
    <w:rsid w:val="41886A2A"/>
    <w:rsid w:val="41C72A79"/>
    <w:rsid w:val="41DF6E53"/>
    <w:rsid w:val="42213106"/>
    <w:rsid w:val="42332E3A"/>
    <w:rsid w:val="425970E4"/>
    <w:rsid w:val="425E3C5A"/>
    <w:rsid w:val="42BA70B7"/>
    <w:rsid w:val="42BD2916"/>
    <w:rsid w:val="43085FF2"/>
    <w:rsid w:val="43A01D4D"/>
    <w:rsid w:val="43D30C31"/>
    <w:rsid w:val="43DB5295"/>
    <w:rsid w:val="43F33EDB"/>
    <w:rsid w:val="446F4A0B"/>
    <w:rsid w:val="44815866"/>
    <w:rsid w:val="44BC3902"/>
    <w:rsid w:val="44C6601A"/>
    <w:rsid w:val="45311EA4"/>
    <w:rsid w:val="454C3A28"/>
    <w:rsid w:val="45577C25"/>
    <w:rsid w:val="458B61C0"/>
    <w:rsid w:val="45EA6BA0"/>
    <w:rsid w:val="45EFC217"/>
    <w:rsid w:val="4609036D"/>
    <w:rsid w:val="46186901"/>
    <w:rsid w:val="46491E27"/>
    <w:rsid w:val="477D44E0"/>
    <w:rsid w:val="478101A3"/>
    <w:rsid w:val="47B47A13"/>
    <w:rsid w:val="47F27555"/>
    <w:rsid w:val="47FB7F56"/>
    <w:rsid w:val="48250940"/>
    <w:rsid w:val="483E6183"/>
    <w:rsid w:val="48781128"/>
    <w:rsid w:val="48D1303B"/>
    <w:rsid w:val="49153758"/>
    <w:rsid w:val="492B03C7"/>
    <w:rsid w:val="492D2391"/>
    <w:rsid w:val="497C78C2"/>
    <w:rsid w:val="498275D9"/>
    <w:rsid w:val="49AE2F15"/>
    <w:rsid w:val="49EC3FFA"/>
    <w:rsid w:val="4A212E39"/>
    <w:rsid w:val="4A875AD1"/>
    <w:rsid w:val="4AA50588"/>
    <w:rsid w:val="4AAF4320"/>
    <w:rsid w:val="4AB16596"/>
    <w:rsid w:val="4AE37F37"/>
    <w:rsid w:val="4B0B7957"/>
    <w:rsid w:val="4B6E41C0"/>
    <w:rsid w:val="4B9E2FAE"/>
    <w:rsid w:val="4B9E65BB"/>
    <w:rsid w:val="4BA02666"/>
    <w:rsid w:val="4BAA1C35"/>
    <w:rsid w:val="4BCD40B9"/>
    <w:rsid w:val="4C023764"/>
    <w:rsid w:val="4C303583"/>
    <w:rsid w:val="4C391CAC"/>
    <w:rsid w:val="4C44632F"/>
    <w:rsid w:val="4C5435B0"/>
    <w:rsid w:val="4C6E193A"/>
    <w:rsid w:val="4CA94613"/>
    <w:rsid w:val="4CB94811"/>
    <w:rsid w:val="4CDE37ED"/>
    <w:rsid w:val="4DBE6CDD"/>
    <w:rsid w:val="4E1E04FA"/>
    <w:rsid w:val="4E204BAD"/>
    <w:rsid w:val="4E45347B"/>
    <w:rsid w:val="4E4D75EE"/>
    <w:rsid w:val="4E704FC9"/>
    <w:rsid w:val="4F985F32"/>
    <w:rsid w:val="50396D60"/>
    <w:rsid w:val="507E45F1"/>
    <w:rsid w:val="50C413E7"/>
    <w:rsid w:val="50CA5248"/>
    <w:rsid w:val="50F6662B"/>
    <w:rsid w:val="511161D6"/>
    <w:rsid w:val="511B14AF"/>
    <w:rsid w:val="513935F8"/>
    <w:rsid w:val="51AD1AA2"/>
    <w:rsid w:val="51ED5566"/>
    <w:rsid w:val="51FA01B1"/>
    <w:rsid w:val="5201298D"/>
    <w:rsid w:val="52324668"/>
    <w:rsid w:val="52454B2B"/>
    <w:rsid w:val="52A915EC"/>
    <w:rsid w:val="52C16C92"/>
    <w:rsid w:val="52CB3396"/>
    <w:rsid w:val="531677D6"/>
    <w:rsid w:val="5342148B"/>
    <w:rsid w:val="53CE055D"/>
    <w:rsid w:val="53CE6329"/>
    <w:rsid w:val="53E76D08"/>
    <w:rsid w:val="53FA6665"/>
    <w:rsid w:val="54244390"/>
    <w:rsid w:val="54454A57"/>
    <w:rsid w:val="54475100"/>
    <w:rsid w:val="54495635"/>
    <w:rsid w:val="546341B2"/>
    <w:rsid w:val="54677D83"/>
    <w:rsid w:val="548C3364"/>
    <w:rsid w:val="54CA5F4A"/>
    <w:rsid w:val="54D004CC"/>
    <w:rsid w:val="54DB69F2"/>
    <w:rsid w:val="54ED4CCE"/>
    <w:rsid w:val="54ED68EA"/>
    <w:rsid w:val="54F6739F"/>
    <w:rsid w:val="54FD604D"/>
    <w:rsid w:val="5543795F"/>
    <w:rsid w:val="55565453"/>
    <w:rsid w:val="555671B2"/>
    <w:rsid w:val="55F5093B"/>
    <w:rsid w:val="56293014"/>
    <w:rsid w:val="564A7F16"/>
    <w:rsid w:val="56941399"/>
    <w:rsid w:val="569C3D04"/>
    <w:rsid w:val="569F22EA"/>
    <w:rsid w:val="56D4672E"/>
    <w:rsid w:val="573C4BE9"/>
    <w:rsid w:val="575452B2"/>
    <w:rsid w:val="57B828DD"/>
    <w:rsid w:val="58782EFD"/>
    <w:rsid w:val="58AC2C04"/>
    <w:rsid w:val="58D43CD5"/>
    <w:rsid w:val="592A00D8"/>
    <w:rsid w:val="595063F2"/>
    <w:rsid w:val="59611E7F"/>
    <w:rsid w:val="596D2336"/>
    <w:rsid w:val="59A61476"/>
    <w:rsid w:val="59A92051"/>
    <w:rsid w:val="59B351A1"/>
    <w:rsid w:val="5A310FEB"/>
    <w:rsid w:val="5A4C7AE2"/>
    <w:rsid w:val="5A682732"/>
    <w:rsid w:val="5A705450"/>
    <w:rsid w:val="5AE64C84"/>
    <w:rsid w:val="5B305D11"/>
    <w:rsid w:val="5B5E79A1"/>
    <w:rsid w:val="5B602F01"/>
    <w:rsid w:val="5B7976B8"/>
    <w:rsid w:val="5BB82223"/>
    <w:rsid w:val="5BC83547"/>
    <w:rsid w:val="5BEC4C67"/>
    <w:rsid w:val="5C6A1584"/>
    <w:rsid w:val="5C8469B0"/>
    <w:rsid w:val="5D0E2EAE"/>
    <w:rsid w:val="5D3C5940"/>
    <w:rsid w:val="5D7D34BA"/>
    <w:rsid w:val="5DA64DC9"/>
    <w:rsid w:val="5DBEE987"/>
    <w:rsid w:val="5E002C93"/>
    <w:rsid w:val="5E306D19"/>
    <w:rsid w:val="5E379402"/>
    <w:rsid w:val="5E392097"/>
    <w:rsid w:val="5E3A5137"/>
    <w:rsid w:val="5E4E21CD"/>
    <w:rsid w:val="5E660A0B"/>
    <w:rsid w:val="5E66256E"/>
    <w:rsid w:val="5EFF0D97"/>
    <w:rsid w:val="5F3202A9"/>
    <w:rsid w:val="5F817EA9"/>
    <w:rsid w:val="60471CBE"/>
    <w:rsid w:val="60601088"/>
    <w:rsid w:val="60624BBE"/>
    <w:rsid w:val="60735B5D"/>
    <w:rsid w:val="608509AB"/>
    <w:rsid w:val="60A13FB7"/>
    <w:rsid w:val="61585FFA"/>
    <w:rsid w:val="61BF3291"/>
    <w:rsid w:val="61E01338"/>
    <w:rsid w:val="625A729D"/>
    <w:rsid w:val="62BC0544"/>
    <w:rsid w:val="62C813B3"/>
    <w:rsid w:val="62D5235D"/>
    <w:rsid w:val="632E1951"/>
    <w:rsid w:val="634A36E8"/>
    <w:rsid w:val="63677BA0"/>
    <w:rsid w:val="63B70CA4"/>
    <w:rsid w:val="645575B5"/>
    <w:rsid w:val="64D64D6C"/>
    <w:rsid w:val="65110EF3"/>
    <w:rsid w:val="6539216D"/>
    <w:rsid w:val="65640C52"/>
    <w:rsid w:val="65672119"/>
    <w:rsid w:val="657D76F3"/>
    <w:rsid w:val="65925BC0"/>
    <w:rsid w:val="6594489D"/>
    <w:rsid w:val="65AA10A6"/>
    <w:rsid w:val="660364FC"/>
    <w:rsid w:val="66074FE2"/>
    <w:rsid w:val="664803B2"/>
    <w:rsid w:val="66512EB8"/>
    <w:rsid w:val="667707BC"/>
    <w:rsid w:val="66CE54C6"/>
    <w:rsid w:val="66D70BEB"/>
    <w:rsid w:val="66F85E69"/>
    <w:rsid w:val="67120124"/>
    <w:rsid w:val="674C1802"/>
    <w:rsid w:val="676508B9"/>
    <w:rsid w:val="67E16942"/>
    <w:rsid w:val="680F7134"/>
    <w:rsid w:val="6818213A"/>
    <w:rsid w:val="683359A7"/>
    <w:rsid w:val="684771B9"/>
    <w:rsid w:val="685B4E2F"/>
    <w:rsid w:val="686A1645"/>
    <w:rsid w:val="68896FD2"/>
    <w:rsid w:val="688F4E56"/>
    <w:rsid w:val="68E86E05"/>
    <w:rsid w:val="694C1F68"/>
    <w:rsid w:val="694F68B7"/>
    <w:rsid w:val="69510B89"/>
    <w:rsid w:val="695D23C7"/>
    <w:rsid w:val="69747BA2"/>
    <w:rsid w:val="69CE5C3D"/>
    <w:rsid w:val="69DD7667"/>
    <w:rsid w:val="6A44594B"/>
    <w:rsid w:val="6B1663F5"/>
    <w:rsid w:val="6B2370D5"/>
    <w:rsid w:val="6B3C64AA"/>
    <w:rsid w:val="6B521BA0"/>
    <w:rsid w:val="6BFE4D58"/>
    <w:rsid w:val="6C1D3A60"/>
    <w:rsid w:val="6C3C679C"/>
    <w:rsid w:val="6C3E4F30"/>
    <w:rsid w:val="6C42187B"/>
    <w:rsid w:val="6C8925CE"/>
    <w:rsid w:val="6C943C50"/>
    <w:rsid w:val="6CD36265"/>
    <w:rsid w:val="6D0A47A8"/>
    <w:rsid w:val="6D3671B7"/>
    <w:rsid w:val="6D531243"/>
    <w:rsid w:val="6D556ED0"/>
    <w:rsid w:val="6D757927"/>
    <w:rsid w:val="6DEC3DD8"/>
    <w:rsid w:val="6DF00CB2"/>
    <w:rsid w:val="6E55492F"/>
    <w:rsid w:val="6E5A7BFE"/>
    <w:rsid w:val="6E6F2DFF"/>
    <w:rsid w:val="6EB20AC3"/>
    <w:rsid w:val="6EB33900"/>
    <w:rsid w:val="6ED5370F"/>
    <w:rsid w:val="6EF7B8C9"/>
    <w:rsid w:val="6F5A1182"/>
    <w:rsid w:val="6F616041"/>
    <w:rsid w:val="6F7C0D51"/>
    <w:rsid w:val="6FA13F52"/>
    <w:rsid w:val="6FA262F3"/>
    <w:rsid w:val="6FFA6CCF"/>
    <w:rsid w:val="70846E42"/>
    <w:rsid w:val="713066DB"/>
    <w:rsid w:val="71582031"/>
    <w:rsid w:val="71B741BB"/>
    <w:rsid w:val="71C11E97"/>
    <w:rsid w:val="71C714FC"/>
    <w:rsid w:val="72142499"/>
    <w:rsid w:val="721B2E1F"/>
    <w:rsid w:val="722F14E1"/>
    <w:rsid w:val="72426071"/>
    <w:rsid w:val="725D51E5"/>
    <w:rsid w:val="729065F5"/>
    <w:rsid w:val="72AB7FD0"/>
    <w:rsid w:val="72B23D65"/>
    <w:rsid w:val="72FD0776"/>
    <w:rsid w:val="732E30D0"/>
    <w:rsid w:val="73331DFB"/>
    <w:rsid w:val="733772CC"/>
    <w:rsid w:val="7352502C"/>
    <w:rsid w:val="737E4F2D"/>
    <w:rsid w:val="739B4342"/>
    <w:rsid w:val="73A64160"/>
    <w:rsid w:val="73BD3C96"/>
    <w:rsid w:val="73C55FA3"/>
    <w:rsid w:val="73F800A1"/>
    <w:rsid w:val="748D1686"/>
    <w:rsid w:val="74945512"/>
    <w:rsid w:val="74A27AB7"/>
    <w:rsid w:val="74C0081A"/>
    <w:rsid w:val="74CD7BF1"/>
    <w:rsid w:val="750F6368"/>
    <w:rsid w:val="752576BF"/>
    <w:rsid w:val="753E74F2"/>
    <w:rsid w:val="756666BB"/>
    <w:rsid w:val="761B77D2"/>
    <w:rsid w:val="76361FD5"/>
    <w:rsid w:val="76400495"/>
    <w:rsid w:val="76603378"/>
    <w:rsid w:val="76997ED8"/>
    <w:rsid w:val="76C43184"/>
    <w:rsid w:val="76C6151E"/>
    <w:rsid w:val="76D0194E"/>
    <w:rsid w:val="76DE74AA"/>
    <w:rsid w:val="76E8037E"/>
    <w:rsid w:val="77281EFE"/>
    <w:rsid w:val="775E1259"/>
    <w:rsid w:val="77723E04"/>
    <w:rsid w:val="77901117"/>
    <w:rsid w:val="77B21B30"/>
    <w:rsid w:val="77BC576E"/>
    <w:rsid w:val="77BE3920"/>
    <w:rsid w:val="77D04965"/>
    <w:rsid w:val="77DF2568"/>
    <w:rsid w:val="77EE1911"/>
    <w:rsid w:val="77FFB472"/>
    <w:rsid w:val="785040CA"/>
    <w:rsid w:val="789922ED"/>
    <w:rsid w:val="78AC63C3"/>
    <w:rsid w:val="78D27290"/>
    <w:rsid w:val="78D71459"/>
    <w:rsid w:val="78E9289E"/>
    <w:rsid w:val="790520F8"/>
    <w:rsid w:val="79B62582"/>
    <w:rsid w:val="79D7425C"/>
    <w:rsid w:val="79DE0D6E"/>
    <w:rsid w:val="79E915C2"/>
    <w:rsid w:val="7A154099"/>
    <w:rsid w:val="7A4C554F"/>
    <w:rsid w:val="7A536B06"/>
    <w:rsid w:val="7A7A142F"/>
    <w:rsid w:val="7A8557B7"/>
    <w:rsid w:val="7A8D45FD"/>
    <w:rsid w:val="7AB83901"/>
    <w:rsid w:val="7ACF47A6"/>
    <w:rsid w:val="7AD64B52"/>
    <w:rsid w:val="7AF844D2"/>
    <w:rsid w:val="7B1A12CC"/>
    <w:rsid w:val="7B6A5030"/>
    <w:rsid w:val="7B885CBA"/>
    <w:rsid w:val="7B924AC2"/>
    <w:rsid w:val="7BE941F4"/>
    <w:rsid w:val="7BF1074D"/>
    <w:rsid w:val="7BFB04DF"/>
    <w:rsid w:val="7C027A83"/>
    <w:rsid w:val="7C816B25"/>
    <w:rsid w:val="7C8A6B39"/>
    <w:rsid w:val="7C921048"/>
    <w:rsid w:val="7C951943"/>
    <w:rsid w:val="7CB52004"/>
    <w:rsid w:val="7D145D06"/>
    <w:rsid w:val="7D2126CA"/>
    <w:rsid w:val="7D411EAD"/>
    <w:rsid w:val="7D491BB6"/>
    <w:rsid w:val="7D5C3A78"/>
    <w:rsid w:val="7DE624BC"/>
    <w:rsid w:val="7DFE4F52"/>
    <w:rsid w:val="7DFFA850"/>
    <w:rsid w:val="7E0544B5"/>
    <w:rsid w:val="7E3B776B"/>
    <w:rsid w:val="7E603BD5"/>
    <w:rsid w:val="7E7CC420"/>
    <w:rsid w:val="7E8D53EB"/>
    <w:rsid w:val="7EB347F1"/>
    <w:rsid w:val="7EF84F28"/>
    <w:rsid w:val="7F264BB1"/>
    <w:rsid w:val="7FC73179"/>
    <w:rsid w:val="7FDFD4B4"/>
    <w:rsid w:val="7FF45631"/>
    <w:rsid w:val="7FF93847"/>
    <w:rsid w:val="7FFE6F85"/>
    <w:rsid w:val="8EFF4B82"/>
    <w:rsid w:val="97D76137"/>
    <w:rsid w:val="9FC7ED1D"/>
    <w:rsid w:val="A3D36B37"/>
    <w:rsid w:val="BBEB70AC"/>
    <w:rsid w:val="C7FF9A23"/>
    <w:rsid w:val="CBEE3952"/>
    <w:rsid w:val="DEDF30DC"/>
    <w:rsid w:val="E9E26678"/>
    <w:rsid w:val="EDBF192B"/>
    <w:rsid w:val="F7D54680"/>
    <w:rsid w:val="FAD77F38"/>
    <w:rsid w:val="FB7EF5BC"/>
    <w:rsid w:val="FBBF5350"/>
    <w:rsid w:val="FC6F5225"/>
    <w:rsid w:val="FF5EEF5F"/>
    <w:rsid w:val="FFBF6A27"/>
    <w:rsid w:val="FFCF26B3"/>
    <w:rsid w:val="FFD9EAD4"/>
    <w:rsid w:val="FFF79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5303</Words>
  <Characters>5526</Characters>
  <Lines>29</Lines>
  <Paragraphs>8</Paragraphs>
  <TotalTime>3</TotalTime>
  <ScaleCrop>false</ScaleCrop>
  <LinksUpToDate>false</LinksUpToDate>
  <CharactersWithSpaces>5534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2017-01-05T06:53:00Z</dcterms:created>
  <dc:creator>烟台</dc:creator>
  <cp:lastModifiedBy>user</cp:lastModifiedBy>
  <cp:lastPrinted>2023-07-10T15:09:00Z</cp:lastPrinted>
  <dcterms:modified xsi:type="dcterms:W3CDTF">2023-07-13T09:42:43Z</dcterms:modified>
  <dc:title>问，参加2012年执业医师资格考试，成绩合格，但未发放医师资格证书的，可否报考相关岗位？资格审查时需提供什么材料？</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7B98B27FE90F496BA5523BFE9CB4F3D6</vt:lpwstr>
  </property>
</Properties>
</file>