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kern w:val="0"/>
          <w:sz w:val="32"/>
          <w:szCs w:val="32"/>
        </w:rPr>
      </w:pPr>
      <w:r>
        <w:rPr>
          <w:rFonts w:hint="eastAsia" w:ascii="黑体" w:hAnsi="黑体" w:eastAsia="黑体" w:cs="黑体"/>
          <w:bCs/>
          <w:kern w:val="0"/>
          <w:sz w:val="32"/>
          <w:szCs w:val="32"/>
        </w:rPr>
        <w:t>附件2：</w:t>
      </w:r>
    </w:p>
    <w:p>
      <w:pPr>
        <w:spacing w:line="560" w:lineRule="exact"/>
        <w:rPr>
          <w:rFonts w:ascii="宋体" w:hAnsi="宋体" w:cs="仿宋_GB2312"/>
          <w:b/>
          <w:kern w:val="0"/>
          <w:sz w:val="32"/>
          <w:szCs w:val="32"/>
        </w:rPr>
      </w:pPr>
    </w:p>
    <w:p>
      <w:pPr>
        <w:spacing w:line="560" w:lineRule="exact"/>
        <w:jc w:val="center"/>
        <w:rPr>
          <w:rFonts w:hint="eastAsia" w:ascii="方正小标宋简体" w:hAnsi="仿宋" w:eastAsia="方正小标宋简体" w:cs="宋体"/>
          <w:color w:val="000000" w:themeColor="text1"/>
          <w:kern w:val="0"/>
          <w:sz w:val="44"/>
          <w:szCs w:val="44"/>
          <w14:textFill>
            <w14:solidFill>
              <w14:schemeClr w14:val="tx1"/>
            </w14:solidFill>
          </w14:textFill>
        </w:rPr>
      </w:pPr>
      <w:r>
        <w:rPr>
          <w:rFonts w:hint="eastAsia" w:ascii="方正小标宋简体" w:hAnsi="仿宋" w:eastAsia="方正小标宋简体" w:cs="宋体"/>
          <w:color w:val="000000" w:themeColor="text1"/>
          <w:kern w:val="0"/>
          <w:sz w:val="44"/>
          <w:szCs w:val="44"/>
          <w14:textFill>
            <w14:solidFill>
              <w14:schemeClr w14:val="tx1"/>
            </w14:solidFill>
          </w14:textFill>
        </w:rPr>
        <w:t>202</w:t>
      </w:r>
      <w:r>
        <w:rPr>
          <w:rFonts w:hint="eastAsia" w:ascii="方正小标宋简体" w:hAnsi="仿宋" w:eastAsia="方正小标宋简体" w:cs="宋体"/>
          <w:color w:val="000000" w:themeColor="text1"/>
          <w:kern w:val="0"/>
          <w:sz w:val="44"/>
          <w:szCs w:val="44"/>
          <w:lang w:val="en-US" w:eastAsia="zh-CN"/>
          <w14:textFill>
            <w14:solidFill>
              <w14:schemeClr w14:val="tx1"/>
            </w14:solidFill>
          </w14:textFill>
        </w:rPr>
        <w:t>3</w:t>
      </w:r>
      <w:r>
        <w:rPr>
          <w:rFonts w:hint="eastAsia" w:ascii="方正小标宋简体" w:hAnsi="仿宋" w:eastAsia="方正小标宋简体" w:cs="宋体"/>
          <w:color w:val="000000" w:themeColor="text1"/>
          <w:kern w:val="0"/>
          <w:sz w:val="44"/>
          <w:szCs w:val="44"/>
          <w14:textFill>
            <w14:solidFill>
              <w14:schemeClr w14:val="tx1"/>
            </w14:solidFill>
          </w14:textFill>
        </w:rPr>
        <w:t>年烟台市牟平区卫生类事业单位</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仿宋" w:eastAsia="方正小标宋简体" w:cs="宋体"/>
          <w:color w:val="000000" w:themeColor="text1"/>
          <w:kern w:val="0"/>
          <w:sz w:val="44"/>
          <w:szCs w:val="44"/>
          <w14:textFill>
            <w14:solidFill>
              <w14:schemeClr w14:val="tx1"/>
            </w14:solidFill>
          </w14:textFill>
        </w:rPr>
        <w:t>公开招聘高层次人才</w:t>
      </w: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w:t>
      </w:r>
      <w:r>
        <w:rPr>
          <w:rFonts w:hint="eastAsia" w:ascii="仿宋_GB2312" w:hAnsi="仿宋" w:eastAsia="仿宋_GB2312"/>
          <w:sz w:val="32"/>
          <w:szCs w:val="32"/>
          <w:lang w:eastAsia="zh-CN"/>
        </w:rPr>
        <w:t>《</w:t>
      </w:r>
      <w:r>
        <w:rPr>
          <w:rFonts w:hint="eastAsia" w:ascii="仿宋_GB2312" w:hAnsi="仿宋_GB2312" w:eastAsia="仿宋_GB2312" w:cs="仿宋_GB2312"/>
          <w:color w:val="000000" w:themeColor="text1"/>
          <w:kern w:val="0"/>
          <w:sz w:val="32"/>
          <w:szCs w:val="32"/>
          <w14:textFill>
            <w14:solidFill>
              <w14:schemeClr w14:val="tx1"/>
            </w14:solidFill>
          </w14:textFill>
        </w:rPr>
        <w:t>202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年烟台市牟平区卫生类事业单位公开招聘高层次人才</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简章》</w:t>
      </w:r>
      <w:r>
        <w:rPr>
          <w:rFonts w:hint="eastAsia" w:ascii="仿宋_GB2312" w:hAnsi="仿宋" w:eastAsia="仿宋_GB2312"/>
          <w:sz w:val="32"/>
          <w:szCs w:val="32"/>
        </w:rPr>
        <w:t>（以下简称《简章》）规定的条件及招聘岗位资格条件者，均可应聘。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rPr>
        <w:t>除岗位另有要求，</w:t>
      </w:r>
      <w:r>
        <w:rPr>
          <w:rFonts w:hint="eastAsia" w:ascii="仿宋_GB2312" w:hAnsi="仿宋_GB2312" w:eastAsia="仿宋_GB2312" w:cs="仿宋_GB2312"/>
          <w:color w:val="000000"/>
          <w:sz w:val="32"/>
          <w:szCs w:val="32"/>
          <w:highlight w:val="none"/>
        </w:rPr>
        <w:t>报考人员须为198</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12</w:t>
      </w:r>
      <w:r>
        <w:rPr>
          <w:rFonts w:hint="eastAsia" w:ascii="仿宋_GB2312" w:hAnsi="仿宋_GB2312" w:eastAsia="仿宋_GB2312" w:cs="仿宋_GB2312"/>
          <w:color w:val="000000"/>
          <w:sz w:val="32"/>
          <w:szCs w:val="32"/>
          <w:highlight w:val="none"/>
        </w:rPr>
        <w:t>日（含）以后出生；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报考副高级岗位的</w:t>
      </w:r>
      <w:r>
        <w:rPr>
          <w:rFonts w:hint="eastAsia" w:ascii="仿宋_GB2312" w:hAnsi="仿宋_GB2312" w:eastAsia="仿宋_GB2312" w:cs="仿宋_GB2312"/>
          <w:color w:val="000000" w:themeColor="text1"/>
          <w:sz w:val="32"/>
          <w:szCs w:val="32"/>
          <w:highlight w:val="none"/>
          <w14:textFill>
            <w14:solidFill>
              <w14:schemeClr w14:val="tx1"/>
            </w14:solidFill>
          </w14:textFill>
        </w:rPr>
        <w:t>放宽至19</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72</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highlight w:val="none"/>
          <w14:textFill>
            <w14:solidFill>
              <w14:schemeClr w14:val="tx1"/>
            </w14:solidFill>
          </w14:textFill>
        </w:rPr>
        <w:t>日(含)以后出生</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3.具有多个学历层次的应聘人员以其低层次学历报考的，其应聘条件如何审核？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具有多个学历层次的应聘人员以其低层次学历报考的，其年龄、学历性质等应聘条件，均按其低层次学历的要求进行审核。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4.对报考所需的资格资质证书取得时间、时效有何要求？专业工作经历等相关工作经历时间如何认定？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除</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年普通高等院校毕业生学历证书、相应学位证书，与国（境）内应届高校毕业生同期毕业的海归留学人员的国（境）外学历学位认证书可于</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31日以前</w:t>
      </w:r>
      <w:r>
        <w:rPr>
          <w:rFonts w:hint="eastAsia" w:ascii="仿宋_GB2312" w:hAnsi="仿宋_GB2312" w:eastAsia="仿宋_GB2312" w:cs="仿宋_GB2312"/>
          <w:color w:val="auto"/>
          <w:sz w:val="32"/>
          <w:szCs w:val="32"/>
          <w:highlight w:val="none"/>
        </w:rPr>
        <w:t>取得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000000"/>
          <w:sz w:val="32"/>
          <w:szCs w:val="32"/>
          <w:lang w:val="en-US" w:eastAsia="zh-CN"/>
        </w:rPr>
        <w:t>2023年毕业生（含海归留学人员）《住院医师规范化培训合格证书》或住培成绩合格证明于2023年年底前取得</w:t>
      </w:r>
      <w:r>
        <w:rPr>
          <w:rFonts w:hint="eastAsia" w:ascii="仿宋_GB2312" w:hAnsi="仿宋_GB2312" w:eastAsia="仿宋_GB2312" w:cs="仿宋_GB2312"/>
          <w:color w:val="auto"/>
          <w:sz w:val="32"/>
          <w:szCs w:val="32"/>
          <w:highlight w:val="none"/>
        </w:rPr>
        <w:t>外</w:t>
      </w:r>
      <w:r>
        <w:rPr>
          <w:rFonts w:hint="eastAsia" w:ascii="仿宋_GB2312" w:hAnsi="仿宋_GB2312" w:eastAsia="仿宋_GB2312" w:cs="仿宋_GB2312"/>
          <w:color w:val="auto"/>
          <w:sz w:val="32"/>
          <w:szCs w:val="32"/>
          <w:highlight w:val="none"/>
          <w:lang w:eastAsia="zh-CN"/>
        </w:rPr>
        <w:t>，</w:t>
      </w:r>
      <w:r>
        <w:rPr>
          <w:rFonts w:hint="eastAsia" w:ascii="仿宋_GB2312" w:hAnsi="宋体" w:eastAsia="仿宋_GB2312" w:cs="仿宋_GB2312"/>
          <w:sz w:val="32"/>
          <w:szCs w:val="32"/>
          <w:highlight w:val="none"/>
          <w:shd w:val="clear" w:color="auto" w:fill="FFFFFF"/>
        </w:rPr>
        <w:t>对暂未取得国（境）外学历学位认证的留学回国人员，可采取“承诺+容缺”方式，允许先行参加考试，在考察或体检阶段提供国（境）外学历学位认证书；</w:t>
      </w:r>
      <w:r>
        <w:rPr>
          <w:rFonts w:hint="eastAsia" w:ascii="仿宋_GB2312" w:hAnsi="仿宋_GB2312" w:eastAsia="仿宋_GB2312" w:cs="仿宋_GB2312"/>
          <w:color w:val="auto"/>
          <w:sz w:val="32"/>
          <w:szCs w:val="32"/>
          <w:highlight w:val="none"/>
          <w:lang w:val="en-US" w:eastAsia="zh-CN"/>
        </w:rPr>
        <w:t>其他人员应聘的，</w:t>
      </w:r>
      <w:r>
        <w:rPr>
          <w:rFonts w:hint="eastAsia" w:ascii="仿宋_GB2312" w:hAnsi="仿宋_GB2312" w:eastAsia="仿宋_GB2312" w:cs="仿宋_GB2312"/>
          <w:color w:val="000000"/>
          <w:sz w:val="32"/>
          <w:szCs w:val="32"/>
          <w:highlight w:val="none"/>
        </w:rPr>
        <w:t>须</w:t>
      </w:r>
      <w:r>
        <w:rPr>
          <w:rFonts w:hint="eastAsia" w:ascii="仿宋_GB2312" w:hAnsi="仿宋_GB2312" w:eastAsia="仿宋_GB2312" w:cs="仿宋_GB2312"/>
          <w:color w:val="000000"/>
          <w:sz w:val="32"/>
          <w:szCs w:val="32"/>
          <w:highlight w:val="none"/>
          <w:lang w:val="en-US" w:eastAsia="zh-CN"/>
        </w:rPr>
        <w:t>在</w:t>
      </w:r>
      <w:r>
        <w:rPr>
          <w:rFonts w:hint="eastAsia" w:ascii="仿宋_GB2312" w:hAnsi="仿宋_GB2312" w:eastAsia="仿宋_GB2312" w:cs="仿宋_GB2312"/>
          <w:color w:val="000000"/>
          <w:sz w:val="32"/>
          <w:szCs w:val="32"/>
          <w:highlight w:val="none"/>
        </w:rPr>
        <w:t>202</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12</w:t>
      </w:r>
      <w:r>
        <w:rPr>
          <w:rFonts w:hint="eastAsia" w:ascii="仿宋_GB2312" w:hAnsi="仿宋_GB2312" w:eastAsia="仿宋_GB2312" w:cs="仿宋_GB2312"/>
          <w:color w:val="000000"/>
          <w:sz w:val="32"/>
          <w:szCs w:val="32"/>
          <w:highlight w:val="none"/>
        </w:rPr>
        <w:t>日（含</w:t>
      </w:r>
      <w:r>
        <w:rPr>
          <w:rFonts w:hint="eastAsia" w:ascii="仿宋_GB2312" w:hAnsi="仿宋_GB2312" w:eastAsia="仿宋_GB2312" w:cs="仿宋_GB2312"/>
          <w:color w:val="000000"/>
          <w:sz w:val="32"/>
          <w:szCs w:val="32"/>
        </w:rPr>
        <w:t>）之前取得</w:t>
      </w:r>
      <w:r>
        <w:rPr>
          <w:rFonts w:hint="eastAsia" w:ascii="仿宋_GB2312" w:hAnsi="仿宋_GB2312" w:eastAsia="仿宋_GB2312" w:cs="仿宋_GB2312"/>
          <w:color w:val="000000"/>
          <w:sz w:val="32"/>
          <w:szCs w:val="32"/>
          <w:lang w:val="en-US" w:eastAsia="zh-CN"/>
        </w:rPr>
        <w:t>国家承认的学历、学位及相关证书</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截至202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日（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．网上报名信息表中的“现工作单位”栏如何填写？</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lang w:val="en-US" w:eastAsia="zh-CN"/>
        </w:rPr>
        <w:t>6</w:t>
      </w:r>
      <w:r>
        <w:rPr>
          <w:rFonts w:hint="eastAsia" w:ascii="黑体" w:hAnsi="黑体" w:eastAsia="黑体" w:cs="黑体"/>
          <w:sz w:val="32"/>
          <w:szCs w:val="32"/>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7.</w:t>
      </w:r>
      <w:r>
        <w:rPr>
          <w:rFonts w:hint="eastAsia" w:ascii="黑体" w:hAnsi="黑体" w:eastAsia="黑体" w:cs="黑体"/>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z w:val="32"/>
          <w:szCs w:val="32"/>
          <w:lang w:val="en-US" w:eastAsia="zh-CN"/>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.海归</w:t>
      </w:r>
      <w:r>
        <w:rPr>
          <w:rFonts w:hint="eastAsia" w:ascii="黑体" w:hAnsi="黑体" w:eastAsia="黑体" w:cs="黑体"/>
          <w:sz w:val="32"/>
          <w:szCs w:val="32"/>
        </w:rPr>
        <w:t>留学人员</w:t>
      </w:r>
      <w:r>
        <w:rPr>
          <w:rFonts w:hint="eastAsia" w:ascii="黑体" w:hAnsi="黑体" w:eastAsia="黑体" w:cs="黑体"/>
          <w:kern w:val="0"/>
          <w:sz w:val="32"/>
          <w:szCs w:val="32"/>
        </w:rPr>
        <w:t>如何填报所学专业？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.应聘人员报名时间是如何确定的？</w:t>
      </w:r>
    </w:p>
    <w:p>
      <w:pPr>
        <w:widowControl/>
        <w:tabs>
          <w:tab w:val="left" w:pos="2865"/>
        </w:tabs>
        <w:adjustRightInd w:val="0"/>
        <w:snapToGrid w:val="0"/>
        <w:spacing w:line="560" w:lineRule="exact"/>
        <w:ind w:firstLine="640" w:firstLineChars="200"/>
        <w:rPr>
          <w:rFonts w:hint="eastAsia" w:ascii="仿宋_GB2312" w:hAnsi="仿宋" w:eastAsia="仿宋_GB2312"/>
          <w:color w:val="FF0000"/>
          <w:sz w:val="32"/>
          <w:szCs w:val="32"/>
          <w:highlight w:val="none"/>
          <w:u w:val="none"/>
          <w:lang w:eastAsia="zh-CN"/>
        </w:rPr>
      </w:pPr>
      <w:r>
        <w:rPr>
          <w:rFonts w:hint="eastAsia" w:ascii="仿宋_GB2312" w:hAnsi="仿宋" w:eastAsia="仿宋_GB2312"/>
          <w:sz w:val="32"/>
          <w:szCs w:val="32"/>
          <w:lang w:eastAsia="zh-CN"/>
        </w:rPr>
        <w:t>应</w:t>
      </w:r>
      <w:r>
        <w:rPr>
          <w:rFonts w:hint="eastAsia" w:ascii="仿宋_GB2312" w:hAnsi="仿宋" w:eastAsia="仿宋_GB2312"/>
          <w:sz w:val="32"/>
          <w:szCs w:val="32"/>
          <w:highlight w:val="none"/>
          <w:lang w:eastAsia="zh-CN"/>
        </w:rPr>
        <w:t>聘人员</w:t>
      </w:r>
      <w:r>
        <w:rPr>
          <w:rFonts w:hint="eastAsia" w:ascii="仿宋_GB2312" w:hAnsi="仿宋" w:eastAsia="仿宋_GB2312"/>
          <w:sz w:val="32"/>
          <w:szCs w:val="32"/>
          <w:highlight w:val="none"/>
        </w:rPr>
        <w:t>将</w:t>
      </w:r>
      <w:r>
        <w:rPr>
          <w:rFonts w:hint="eastAsia" w:ascii="仿宋_GB2312" w:hAnsi="仿宋" w:eastAsia="仿宋_GB2312"/>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2023年烟台市牟平区卫生类事业单位公开</w:t>
      </w:r>
      <w:r>
        <w:rPr>
          <w:rFonts w:hint="eastAsia" w:ascii="仿宋_GB2312" w:hAnsi="仿宋_GB2312" w:eastAsia="仿宋_GB2312" w:cs="仿宋_GB2312"/>
          <w:color w:val="000000" w:themeColor="text1"/>
          <w:sz w:val="32"/>
          <w:szCs w:val="32"/>
          <w:highlight w:val="none"/>
          <w14:textFill>
            <w14:solidFill>
              <w14:schemeClr w14:val="tx1"/>
            </w14:solidFill>
          </w14:textFill>
        </w:rPr>
        <w:t>招聘高层次人才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报名登记表》</w:t>
      </w:r>
      <w:r>
        <w:rPr>
          <w:rFonts w:hint="eastAsia" w:ascii="仿宋_GB2312" w:hAnsi="仿宋" w:eastAsia="仿宋_GB2312"/>
          <w:sz w:val="32"/>
          <w:szCs w:val="32"/>
          <w:highlight w:val="none"/>
          <w:lang w:eastAsia="zh-CN"/>
        </w:rPr>
        <w:t>（附件</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fldChar w:fldCharType="begin"/>
      </w:r>
      <w:r>
        <w:rPr>
          <w:rFonts w:hint="eastAsia" w:ascii="仿宋_GB2312" w:hAnsi="仿宋" w:eastAsia="仿宋_GB2312"/>
          <w:sz w:val="32"/>
          <w:szCs w:val="32"/>
          <w:highlight w:val="none"/>
        </w:rPr>
        <w:instrText xml:space="preserve"> HYPERLINK "mailto:栖霞市文化馆演唱职位报名表》填写完整后扫描成PDF格式后发送到指定邮箱（qxszkb@163.com" </w:instrText>
      </w:r>
      <w:r>
        <w:rPr>
          <w:rFonts w:hint="eastAsia" w:ascii="仿宋_GB2312" w:hAnsi="仿宋" w:eastAsia="仿宋_GB2312"/>
          <w:sz w:val="32"/>
          <w:szCs w:val="32"/>
          <w:highlight w:val="none"/>
        </w:rPr>
        <w:fldChar w:fldCharType="separate"/>
      </w:r>
      <w:r>
        <w:rPr>
          <w:rStyle w:val="8"/>
          <w:rFonts w:hint="eastAsia" w:ascii="仿宋_GB2312" w:hAnsi="仿宋" w:eastAsia="仿宋_GB2312"/>
          <w:sz w:val="32"/>
          <w:szCs w:val="32"/>
          <w:highlight w:val="none"/>
        </w:rPr>
        <w:t>填写完整后发送到指定邮箱（</w:t>
      </w:r>
      <w:r>
        <w:rPr>
          <w:rFonts w:hint="eastAsia" w:ascii="仿宋_GB2312" w:hAnsi="仿宋_GB2312" w:eastAsia="仿宋_GB2312" w:cs="仿宋_GB2312"/>
          <w:color w:val="auto"/>
          <w:sz w:val="32"/>
          <w:szCs w:val="32"/>
          <w:highlight w:val="none"/>
        </w:rPr>
        <w:t>mpwjjzk@yt.shandong.cn</w:t>
      </w:r>
      <w:r>
        <w:rPr>
          <w:rFonts w:hint="eastAsia" w:ascii="仿宋_GB2312" w:hAnsi="仿宋" w:eastAsia="仿宋_GB2312"/>
          <w:sz w:val="32"/>
          <w:szCs w:val="32"/>
          <w:highlight w:val="none"/>
        </w:rPr>
        <w:fldChar w:fldCharType="end"/>
      </w:r>
      <w:r>
        <w:rPr>
          <w:rFonts w:hint="eastAsia" w:ascii="仿宋_GB2312" w:hAnsi="仿宋" w:eastAsia="仿宋_GB2312"/>
          <w:sz w:val="32"/>
          <w:szCs w:val="32"/>
          <w:highlight w:val="none"/>
        </w:rPr>
        <w:t>）中</w:t>
      </w:r>
      <w:r>
        <w:rPr>
          <w:rFonts w:hint="eastAsia" w:ascii="仿宋_GB2312" w:hAnsi="仿宋" w:eastAsia="仿宋_GB2312"/>
          <w:sz w:val="32"/>
          <w:szCs w:val="32"/>
          <w:highlight w:val="none"/>
          <w:lang w:eastAsia="zh-CN"/>
        </w:rPr>
        <w:t>，</w:t>
      </w:r>
      <w:r>
        <w:rPr>
          <w:rFonts w:hint="eastAsia" w:ascii="仿宋_GB2312" w:hAnsi="仿宋" w:eastAsia="仿宋_GB2312"/>
          <w:color w:val="000000" w:themeColor="text1"/>
          <w:sz w:val="32"/>
          <w:szCs w:val="32"/>
          <w:highlight w:val="none"/>
          <w14:textFill>
            <w14:solidFill>
              <w14:schemeClr w14:val="tx1"/>
            </w14:solidFill>
          </w14:textFill>
        </w:rPr>
        <w:t>报名时间为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2023年6月12日</w:t>
      </w:r>
      <w:r>
        <w:rPr>
          <w:rFonts w:hint="eastAsia" w:ascii="仿宋_GB2312" w:hAnsi="仿宋_GB2312" w:eastAsia="仿宋_GB2312" w:cs="仿宋_GB2312"/>
          <w:color w:val="000000" w:themeColor="text1"/>
          <w:sz w:val="32"/>
          <w:szCs w:val="32"/>
          <w:highlight w:val="none"/>
          <w14:textFill>
            <w14:solidFill>
              <w14:schemeClr w14:val="tx1"/>
            </w14:solidFill>
          </w14:textFill>
        </w:rPr>
        <w:t>9:00-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6月16日</w:t>
      </w:r>
      <w:r>
        <w:rPr>
          <w:rFonts w:hint="eastAsia" w:ascii="仿宋_GB2312" w:hAnsi="仿宋_GB2312" w:eastAsia="仿宋_GB2312" w:cs="仿宋_GB2312"/>
          <w:color w:val="000000" w:themeColor="text1"/>
          <w:sz w:val="32"/>
          <w:szCs w:val="32"/>
          <w:highlight w:val="none"/>
          <w14:textFill>
            <w14:solidFill>
              <w14:schemeClr w14:val="tx1"/>
            </w14:solidFill>
          </w14:textFill>
        </w:rPr>
        <w:t>16:00</w:t>
      </w:r>
      <w:r>
        <w:rPr>
          <w:rFonts w:hint="eastAsia" w:ascii="仿宋_GB2312" w:hAnsi="仿宋" w:eastAsia="仿宋_GB2312"/>
          <w:color w:val="000000" w:themeColor="text1"/>
          <w:sz w:val="32"/>
          <w:szCs w:val="32"/>
          <w:highlight w:val="none"/>
          <w:lang w:eastAsia="zh-CN"/>
          <w14:textFill>
            <w14:solidFill>
              <w14:schemeClr w14:val="tx1"/>
            </w14:solidFill>
          </w14:textFill>
        </w:rPr>
        <w:t>（以邮件收到时间为</w:t>
      </w:r>
      <w:r>
        <w:rPr>
          <w:rFonts w:hint="eastAsia" w:ascii="仿宋_GB2312" w:hAnsi="仿宋" w:eastAsia="仿宋_GB2312"/>
          <w:sz w:val="32"/>
          <w:szCs w:val="32"/>
          <w:highlight w:val="none"/>
          <w:lang w:eastAsia="zh-CN"/>
        </w:rPr>
        <w:t>准），</w:t>
      </w:r>
      <w:r>
        <w:rPr>
          <w:rFonts w:hint="eastAsia" w:ascii="仿宋_GB2312" w:hAnsi="仿宋" w:eastAsia="仿宋_GB2312"/>
          <w:sz w:val="32"/>
          <w:szCs w:val="32"/>
          <w:highlight w:val="none"/>
          <w:lang w:val="en-US" w:eastAsia="zh-CN"/>
        </w:rPr>
        <w:t>重复发的以最后一次收到的邮件为准</w:t>
      </w:r>
      <w:r>
        <w:rPr>
          <w:rFonts w:hint="eastAsia" w:ascii="仿宋_GB2312" w:hAnsi="仿宋" w:eastAsia="仿宋_GB2312"/>
          <w:sz w:val="32"/>
          <w:szCs w:val="32"/>
          <w:highlight w:val="none"/>
          <w:u w:val="none"/>
          <w:lang w:eastAsia="zh-CN"/>
        </w:rPr>
        <w:t>。</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10</w:t>
      </w:r>
      <w:r>
        <w:rPr>
          <w:rFonts w:hint="eastAsia" w:ascii="黑体" w:hAnsi="黑体" w:eastAsia="黑体" w:cs="黑体"/>
          <w:sz w:val="32"/>
          <w:szCs w:val="32"/>
          <w:highlight w:val="none"/>
        </w:rPr>
        <w:t>.填报相关表格、信息时需注意什么？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因信息填报不全、错误等导致未通过招聘单位资格审查的，责任由应聘人员自负。</w:t>
      </w:r>
    </w:p>
    <w:p>
      <w:pPr>
        <w:spacing w:line="580" w:lineRule="exact"/>
        <w:ind w:firstLine="640" w:firstLineChars="200"/>
        <w:rPr>
          <w:rFonts w:ascii="仿宋_GB2312" w:hAnsi="仿宋" w:eastAsia="仿宋_GB2312"/>
          <w:b/>
          <w:sz w:val="32"/>
          <w:szCs w:val="32"/>
          <w:highlight w:val="none"/>
        </w:rPr>
      </w:pPr>
      <w:r>
        <w:rPr>
          <w:rFonts w:hint="eastAsia" w:eastAsia="仿宋_GB2312"/>
          <w:sz w:val="32"/>
          <w:szCs w:val="32"/>
          <w:highlight w:val="none"/>
          <w:lang w:eastAsia="zh-CN"/>
        </w:rPr>
        <w:t>报名表格</w:t>
      </w:r>
      <w:r>
        <w:rPr>
          <w:rFonts w:eastAsia="仿宋_GB2312"/>
          <w:sz w:val="32"/>
          <w:szCs w:val="32"/>
          <w:highlight w:val="none"/>
        </w:rPr>
        <w:t>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11</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12</w:t>
      </w:r>
      <w:r>
        <w:rPr>
          <w:rFonts w:hint="eastAsia" w:ascii="黑体" w:hAnsi="黑体" w:eastAsia="黑体" w:cs="黑体"/>
          <w:kern w:val="0"/>
          <w:sz w:val="32"/>
          <w:szCs w:val="32"/>
          <w:highlight w:val="none"/>
        </w:rPr>
        <w:t>.应聘人员是否可以更改报考岗位？</w:t>
      </w:r>
    </w:p>
    <w:p>
      <w:pPr>
        <w:spacing w:line="560" w:lineRule="exact"/>
        <w:ind w:firstLine="640" w:firstLineChars="200"/>
        <w:rPr>
          <w:rFonts w:hint="eastAsia" w:ascii="仿宋_GB2312" w:eastAsia="仿宋_GB2312"/>
          <w:b/>
          <w:sz w:val="32"/>
          <w:szCs w:val="32"/>
          <w:highlight w:val="none"/>
          <w:lang w:eastAsia="zh-CN"/>
        </w:rPr>
      </w:pPr>
      <w:r>
        <w:rPr>
          <w:rFonts w:hint="eastAsia" w:ascii="仿宋_GB2312" w:hAnsi="仿宋_GB2312" w:eastAsia="仿宋_GB2312" w:cs="仿宋_GB2312"/>
          <w:kern w:val="0"/>
          <w:sz w:val="32"/>
          <w:szCs w:val="32"/>
          <w:highlight w:val="none"/>
        </w:rPr>
        <w:t>审核部门对应聘人员的报考信息进行审查之前，应聘人员可以更改报考岗位。审核通过的应聘人员</w:t>
      </w:r>
      <w:r>
        <w:rPr>
          <w:rFonts w:hint="eastAsia" w:ascii="仿宋_GB2312" w:hAnsi="仿宋_GB2312" w:eastAsia="仿宋_GB2312" w:cs="仿宋_GB2312"/>
          <w:kern w:val="0"/>
          <w:sz w:val="32"/>
          <w:szCs w:val="32"/>
          <w:highlight w:val="none"/>
          <w:lang w:eastAsia="zh-CN"/>
        </w:rPr>
        <w:t>由审核部门邮箱回复告知</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通过后不得改报</w:t>
      </w:r>
      <w:r>
        <w:rPr>
          <w:rFonts w:hint="eastAsia" w:ascii="仿宋_GB2312" w:hAnsi="仿宋_GB2312" w:eastAsia="仿宋_GB2312" w:cs="仿宋_GB2312"/>
          <w:kern w:val="0"/>
          <w:sz w:val="32"/>
          <w:szCs w:val="32"/>
          <w:highlight w:val="none"/>
        </w:rPr>
        <w:t>；审核未通过的应聘人员，在报名时间内，也可以更改报考岗位。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3</w:t>
      </w:r>
      <w:r>
        <w:rPr>
          <w:rFonts w:hint="eastAsia" w:ascii="黑体" w:hAnsi="黑体" w:eastAsia="黑体" w:cs="黑体"/>
          <w:color w:val="auto"/>
          <w:sz w:val="32"/>
          <w:szCs w:val="32"/>
          <w:highlight w:val="none"/>
        </w:rPr>
        <w:t>.已经签订就业协议书的202</w:t>
      </w:r>
      <w:r>
        <w:rPr>
          <w:rFonts w:hint="eastAsia" w:ascii="黑体" w:hAnsi="黑体" w:eastAsia="黑体" w:cs="黑体"/>
          <w:color w:val="auto"/>
          <w:sz w:val="32"/>
          <w:szCs w:val="32"/>
          <w:highlight w:val="none"/>
          <w:lang w:val="en-US" w:eastAsia="zh-CN"/>
        </w:rPr>
        <w:t>3</w:t>
      </w:r>
      <w:r>
        <w:rPr>
          <w:rFonts w:hint="eastAsia" w:ascii="黑体" w:hAnsi="黑体" w:eastAsia="黑体" w:cs="黑体"/>
          <w:color w:val="auto"/>
          <w:sz w:val="32"/>
          <w:szCs w:val="32"/>
          <w:highlight w:val="none"/>
        </w:rPr>
        <w:t>年全日制普通高等院校毕业生，报考时应注意什么？</w:t>
      </w:r>
    </w:p>
    <w:p>
      <w:pPr>
        <w:spacing w:line="560" w:lineRule="exact"/>
        <w:ind w:firstLine="640" w:firstLineChars="200"/>
        <w:rPr>
          <w:rFonts w:ascii="黑体" w:hAnsi="黑体" w:eastAsia="黑体" w:cs="黑体"/>
          <w:kern w:val="0"/>
          <w:sz w:val="32"/>
          <w:szCs w:val="32"/>
          <w:highlight w:val="none"/>
        </w:rPr>
      </w:pPr>
      <w:r>
        <w:rPr>
          <w:rFonts w:hint="eastAsia" w:ascii="仿宋_GB2312" w:hAnsi="仿宋_GB2312" w:eastAsia="仿宋_GB2312" w:cs="仿宋_GB2312"/>
          <w:color w:val="auto"/>
          <w:sz w:val="32"/>
          <w:szCs w:val="32"/>
          <w:highlight w:val="none"/>
        </w:rPr>
        <w:t>已经签订就业协议书的202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年全日制普通高等院校毕业生，在填写报名信息时，应在“现工作单位”栏填写签约单位名称。在现场资格审查时还需要签约单位出具单位同意报考证明（采用《简章》附件</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样式）或解约函。</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.考试费用是如何收取的？</w:t>
      </w:r>
    </w:p>
    <w:p>
      <w:pPr>
        <w:adjustRightInd w:val="0"/>
        <w:snapToGrid w:val="0"/>
        <w:spacing w:line="560" w:lineRule="exact"/>
        <w:ind w:firstLine="640" w:firstLineChars="200"/>
        <w:rPr>
          <w:rFonts w:eastAsia="仿宋_GB2312"/>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_GB2312" w:eastAsia="仿宋_GB2312" w:cs="仿宋_GB2312"/>
          <w:sz w:val="32"/>
          <w:szCs w:val="32"/>
          <w:highlight w:val="none"/>
        </w:rPr>
        <w:t>鲁发改成本〔</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55</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kern w:val="0"/>
          <w:sz w:val="32"/>
          <w:szCs w:val="32"/>
          <w:highlight w:val="none"/>
        </w:rPr>
        <w:t>文件的规定，面试费用每人70元。</w:t>
      </w:r>
      <w:r>
        <w:rPr>
          <w:rFonts w:hint="eastAsia" w:ascii="仿宋_GB2312" w:hAnsi="仿宋_GB2312" w:eastAsia="仿宋_GB2312" w:cs="仿宋_GB2312"/>
          <w:color w:val="auto"/>
          <w:sz w:val="32"/>
          <w:szCs w:val="32"/>
          <w:highlight w:val="none"/>
          <w:lang w:val="en-US" w:eastAsia="zh-CN"/>
        </w:rPr>
        <w:t>拟享受减免考务费用的最低生活保障家庭人员、脱贫享受政策人口和防返贫监测帮扶对象，</w:t>
      </w:r>
      <w:r>
        <w:rPr>
          <w:rFonts w:ascii="仿宋_GB2312" w:hAnsi="宋体" w:eastAsia="仿宋_GB2312" w:cs="仿宋_GB2312"/>
          <w:i w:val="0"/>
          <w:iCs w:val="0"/>
          <w:caps w:val="0"/>
          <w:color w:val="000000"/>
          <w:spacing w:val="0"/>
          <w:sz w:val="31"/>
          <w:szCs w:val="31"/>
          <w:shd w:val="clear" w:fill="FFFFFF"/>
        </w:rPr>
        <w:t>现场提交申办免费的有关证明材料原件和复印件（1份）。具体包括：</w:t>
      </w:r>
      <w:r>
        <w:rPr>
          <w:rFonts w:eastAsia="仿宋_GB2312"/>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adjustRightInd w:val="0"/>
        <w:snapToGrid w:val="0"/>
        <w:spacing w:line="560" w:lineRule="exact"/>
        <w:ind w:firstLine="640" w:firstLineChars="200"/>
        <w:rPr>
          <w:rFonts w:eastAsia="仿宋_GB2312"/>
          <w:sz w:val="32"/>
          <w:szCs w:val="32"/>
          <w:highlight w:val="none"/>
        </w:rPr>
      </w:pPr>
      <w:r>
        <w:rPr>
          <w:rFonts w:eastAsia="仿宋_GB2312"/>
          <w:sz w:val="32"/>
          <w:szCs w:val="32"/>
          <w:highlight w:val="none"/>
        </w:rPr>
        <w:t>（2）本人身份证。</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15</w:t>
      </w:r>
      <w:r>
        <w:rPr>
          <w:rFonts w:hint="eastAsia" w:ascii="黑体" w:hAnsi="黑体" w:eastAsia="黑体" w:cs="黑体"/>
          <w:kern w:val="0"/>
          <w:sz w:val="32"/>
          <w:szCs w:val="32"/>
          <w:highlight w:val="none"/>
        </w:rPr>
        <w:t>.现场资格审查是否必须本人到场？</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16</w:t>
      </w:r>
      <w:r>
        <w:rPr>
          <w:rFonts w:hint="eastAsia" w:ascii="黑体" w:hAnsi="黑体" w:eastAsia="黑体" w:cs="黑体"/>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现场资格审查需要提交填写完整的《202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年烟台市牟平区卫生类事业单位公开招聘</w:t>
      </w:r>
      <w:r>
        <w:rPr>
          <w:rFonts w:hint="eastAsia" w:ascii="仿宋_GB2312" w:hAnsi="仿宋_GB2312" w:eastAsia="仿宋_GB2312" w:cs="仿宋_GB2312"/>
          <w:color w:val="auto"/>
          <w:sz w:val="32"/>
          <w:szCs w:val="32"/>
          <w:highlight w:val="none"/>
          <w:lang w:val="en-US" w:eastAsia="zh-CN"/>
        </w:rPr>
        <w:t>高层次人才</w:t>
      </w:r>
      <w:r>
        <w:rPr>
          <w:rFonts w:hint="eastAsia" w:ascii="仿宋_GB2312" w:hAnsi="仿宋_GB2312" w:eastAsia="仿宋_GB2312" w:cs="仿宋_GB2312"/>
          <w:color w:val="auto"/>
          <w:sz w:val="32"/>
          <w:szCs w:val="32"/>
          <w:highlight w:val="none"/>
        </w:rPr>
        <w:t>报名登记表》</w:t>
      </w:r>
      <w:r>
        <w:rPr>
          <w:rFonts w:hint="eastAsia" w:ascii="仿宋_GB2312" w:hAnsi="仿宋_GB2312" w:eastAsia="仿宋_GB2312" w:cs="仿宋_GB2312"/>
          <w:color w:val="auto"/>
          <w:sz w:val="32"/>
          <w:szCs w:val="32"/>
          <w:highlight w:val="none"/>
          <w:lang w:eastAsia="zh-CN"/>
        </w:rPr>
        <w:t>（</w:t>
      </w:r>
      <w:r>
        <w:rPr>
          <w:rFonts w:hint="eastAsia" w:ascii="仿宋_GB2312" w:hAnsi="仿宋" w:eastAsia="仿宋_GB2312"/>
          <w:sz w:val="32"/>
          <w:szCs w:val="32"/>
          <w:highlight w:val="none"/>
          <w:lang w:eastAsia="zh-CN"/>
        </w:rPr>
        <w:t>附件</w:t>
      </w:r>
      <w:r>
        <w:rPr>
          <w:rFonts w:hint="eastAsia" w:ascii="仿宋_GB2312" w:hAnsi="仿宋" w:eastAsia="仿宋_GB2312"/>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、亲笔签名的《</w:t>
      </w:r>
      <w:r>
        <w:rPr>
          <w:rFonts w:hint="eastAsia" w:ascii="仿宋_GB2312" w:hAnsi="仿宋_GB2312" w:eastAsia="仿宋_GB2312" w:cs="仿宋_GB2312"/>
          <w:color w:val="auto"/>
          <w:sz w:val="32"/>
          <w:szCs w:val="32"/>
          <w:highlight w:val="none"/>
          <w:lang w:val="en-US" w:eastAsia="zh-CN"/>
        </w:rPr>
        <w:t>应聘事业单位工作人员</w:t>
      </w:r>
      <w:r>
        <w:rPr>
          <w:rFonts w:hint="eastAsia" w:ascii="仿宋_GB2312" w:hAnsi="仿宋_GB2312" w:eastAsia="仿宋_GB2312" w:cs="仿宋_GB2312"/>
          <w:color w:val="auto"/>
          <w:sz w:val="32"/>
          <w:szCs w:val="32"/>
          <w:highlight w:val="none"/>
        </w:rPr>
        <w:t>诚信承诺书》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附件6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及同底版近期1寸免冠正面照片2张和相关证明材料（均要求提供原件和复印件），相关证明材料包括：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202</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年全日制普通高校毕业生</w:t>
      </w:r>
      <w:r>
        <w:rPr>
          <w:rFonts w:hint="eastAsia" w:ascii="仿宋_GB2312" w:hAnsi="仿宋_GB2312" w:eastAsia="仿宋_GB2312" w:cs="仿宋_GB2312"/>
          <w:color w:val="auto"/>
          <w:sz w:val="32"/>
          <w:szCs w:val="32"/>
          <w:highlight w:val="none"/>
        </w:rPr>
        <w:t>须提交身份证、学校核发的就业推荐表（或学校相关部门出具的学历学位证明或教育部学籍在线验证报告），已经就业或签订就业协议书的毕业生还须提供签约单位出具的单位同意报考证明信或解约函。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未派遣的毕业生</w:t>
      </w:r>
      <w:r>
        <w:rPr>
          <w:rFonts w:hint="eastAsia" w:ascii="仿宋_GB2312" w:hAnsi="仿宋_GB2312" w:eastAsia="仿宋_GB2312" w:cs="仿宋_GB2312"/>
          <w:color w:val="auto"/>
          <w:sz w:val="32"/>
          <w:szCs w:val="32"/>
          <w:highlight w:val="none"/>
        </w:rPr>
        <w:t>须提交学历证书、相应学位证书、身份证、无业人员需提交就业创业证或处于无业状态的个人书面承诺书。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其他应聘人员</w:t>
      </w:r>
      <w:r>
        <w:rPr>
          <w:rFonts w:hint="eastAsia" w:ascii="仿宋_GB2312" w:hAnsi="仿宋_GB2312" w:eastAsia="仿宋_GB2312" w:cs="仿宋_GB2312"/>
          <w:color w:val="auto"/>
          <w:sz w:val="32"/>
          <w:szCs w:val="32"/>
          <w:highlight w:val="none"/>
        </w:rPr>
        <w:t>须提交招聘岗位要求的学历证书、相应学位证书、身份证、具有人事管理权限部门或单位出具的同意报考证明信（采用《简章》附件</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kern w:val="0"/>
          <w:sz w:val="32"/>
          <w:szCs w:val="32"/>
          <w:highlight w:val="none"/>
        </w:rPr>
        <w:t>招聘岗位有工作经历要求的</w:t>
      </w:r>
      <w:r>
        <w:rPr>
          <w:rFonts w:hint="eastAsia" w:ascii="仿宋_GB2312" w:hAnsi="仿宋_GB2312" w:eastAsia="仿宋_GB2312" w:cs="仿宋_GB2312"/>
          <w:kern w:val="0"/>
          <w:sz w:val="32"/>
          <w:szCs w:val="32"/>
          <w:highlight w:val="none"/>
        </w:rPr>
        <w:t>，须提交能够证明其专业工作经历的劳动（聘用）合同、社会保险缴纳证明及工作单位出具的专业工作经历证明信（见附件</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）。截止到202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6</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11</w:t>
      </w:r>
      <w:bookmarkStart w:id="0" w:name="_GoBack"/>
      <w:bookmarkEnd w:id="0"/>
      <w:r>
        <w:rPr>
          <w:rFonts w:hint="eastAsia" w:ascii="仿宋_GB2312" w:hAnsi="仿宋_GB2312" w:eastAsia="仿宋_GB2312" w:cs="仿宋_GB2312"/>
          <w:kern w:val="0"/>
          <w:sz w:val="32"/>
          <w:szCs w:val="32"/>
          <w:highlight w:val="none"/>
        </w:rPr>
        <w:t>日（含），报考人员应具有招聘岗位要求的工作经历。工作经历按足年足月计算，可累积计算。报考人员未按照有关规定缴纳社会保险金的，不认可其相关工作经历。在校期间的社会实践、实习、兼职等不计算为工作经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招聘岗位有其他要求的，</w:t>
      </w:r>
      <w:r>
        <w:rPr>
          <w:rFonts w:hint="eastAsia" w:ascii="仿宋_GB2312" w:hAnsi="仿宋_GB2312" w:eastAsia="仿宋_GB2312" w:cs="仿宋_GB2312"/>
          <w:color w:val="auto"/>
          <w:sz w:val="32"/>
          <w:szCs w:val="32"/>
          <w:highlight w:val="none"/>
        </w:rPr>
        <w:t>还须按要求提交其他相关材料,如：专业研究方向相关证明，研究生毕业生的本科学历、学位证书，外语等级证书、专业技术资格证书或有关资格证书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kern w:val="0"/>
          <w:sz w:val="32"/>
          <w:szCs w:val="32"/>
          <w:highlight w:val="none"/>
        </w:rPr>
        <w:t>以第一作者发表的论文、参与的科研课题、获得的荣誉奖励证书</w:t>
      </w:r>
      <w:r>
        <w:rPr>
          <w:rFonts w:hint="eastAsia" w:ascii="仿宋_GB2312" w:hAnsi="仿宋_GB2312" w:eastAsia="仿宋_GB2312" w:cs="仿宋_GB2312"/>
          <w:color w:val="auto"/>
          <w:sz w:val="32"/>
          <w:szCs w:val="32"/>
          <w:highlight w:val="none"/>
        </w:rPr>
        <w:t>等。</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17</w:t>
      </w:r>
      <w:r>
        <w:rPr>
          <w:rFonts w:hint="eastAsia" w:ascii="黑体" w:hAnsi="黑体" w:eastAsia="黑体" w:cs="黑体"/>
          <w:kern w:val="0"/>
          <w:sz w:val="32"/>
          <w:szCs w:val="32"/>
          <w:highlight w:val="none"/>
        </w:rPr>
        <w:t>.招聘岗位有其他要求，应聘人员需要注意什么问题？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年烟台市</w:t>
      </w:r>
      <w:r>
        <w:rPr>
          <w:rFonts w:hint="eastAsia" w:ascii="仿宋_GB2312" w:hAnsi="仿宋_GB2312" w:eastAsia="仿宋_GB2312" w:cs="仿宋_GB2312"/>
          <w:kern w:val="0"/>
          <w:sz w:val="32"/>
          <w:szCs w:val="32"/>
          <w:highlight w:val="none"/>
          <w:lang w:eastAsia="zh-CN"/>
        </w:rPr>
        <w:t>牟平区</w:t>
      </w:r>
      <w:r>
        <w:rPr>
          <w:rFonts w:hint="eastAsia" w:ascii="仿宋_GB2312" w:hAnsi="仿宋_GB2312" w:eastAsia="仿宋_GB2312" w:cs="仿宋_GB2312"/>
          <w:kern w:val="0"/>
          <w:sz w:val="32"/>
          <w:szCs w:val="32"/>
          <w:highlight w:val="none"/>
          <w:lang w:val="en-US" w:eastAsia="zh-CN"/>
        </w:rPr>
        <w:t>卫生类</w:t>
      </w:r>
      <w:r>
        <w:rPr>
          <w:rFonts w:hint="eastAsia" w:ascii="仿宋_GB2312" w:hAnsi="仿宋_GB2312" w:eastAsia="仿宋_GB2312" w:cs="仿宋_GB2312"/>
          <w:kern w:val="0"/>
          <w:sz w:val="32"/>
          <w:szCs w:val="32"/>
          <w:highlight w:val="none"/>
        </w:rPr>
        <w:t>事业单位公开招聘</w:t>
      </w:r>
      <w:r>
        <w:rPr>
          <w:rFonts w:hint="eastAsia" w:ascii="仿宋_GB2312" w:hAnsi="仿宋_GB2312" w:eastAsia="仿宋_GB2312" w:cs="仿宋_GB2312"/>
          <w:kern w:val="0"/>
          <w:sz w:val="32"/>
          <w:szCs w:val="32"/>
          <w:highlight w:val="none"/>
          <w:lang w:val="en-US" w:eastAsia="zh-CN"/>
        </w:rPr>
        <w:t>高层次</w:t>
      </w:r>
      <w:r>
        <w:rPr>
          <w:rFonts w:hint="eastAsia" w:ascii="仿宋_GB2312" w:hAnsi="仿宋_GB2312" w:eastAsia="仿宋_GB2312" w:cs="仿宋_GB2312"/>
          <w:kern w:val="0"/>
          <w:sz w:val="32"/>
          <w:szCs w:val="32"/>
          <w:highlight w:val="none"/>
        </w:rPr>
        <w:t>人才岗位需求表》中的所有条件才能报考。现场资格审查时，在《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2023年烟台市牟平区卫生类事业单位公开</w:t>
      </w:r>
      <w:r>
        <w:rPr>
          <w:rFonts w:hint="eastAsia" w:ascii="仿宋_GB2312" w:hAnsi="仿宋_GB2312" w:eastAsia="仿宋_GB2312" w:cs="仿宋_GB2312"/>
          <w:color w:val="000000" w:themeColor="text1"/>
          <w:sz w:val="32"/>
          <w:szCs w:val="32"/>
          <w:highlight w:val="none"/>
          <w14:textFill>
            <w14:solidFill>
              <w14:schemeClr w14:val="tx1"/>
            </w14:solidFill>
          </w14:textFill>
        </w:rPr>
        <w:t>招聘高层次人才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报名登记表</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w:t>
      </w:r>
      <w:r>
        <w:rPr>
          <w:rFonts w:hint="eastAsia" w:ascii="仿宋_GB2312" w:hAnsi="仿宋" w:eastAsia="仿宋_GB2312"/>
          <w:sz w:val="32"/>
          <w:szCs w:val="32"/>
          <w:highlight w:val="none"/>
          <w:lang w:eastAsia="zh-CN"/>
        </w:rPr>
        <w:t>附件</w:t>
      </w:r>
      <w:r>
        <w:rPr>
          <w:rFonts w:hint="eastAsia" w:ascii="仿宋_GB2312" w:hAnsi="仿宋" w:eastAsia="仿宋_GB2312"/>
          <w:sz w:val="32"/>
          <w:szCs w:val="32"/>
          <w:highlight w:val="none"/>
          <w:lang w:val="en-US" w:eastAsia="zh-CN"/>
        </w:rPr>
        <w:t>3</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相应空栏中，如实填写自己的有关情况，并出具证明材料原件和复印件。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18</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因故不能在现场资格审查时提供的，也可在面试后第二个工作日17:00前提供。未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19</w:t>
      </w:r>
      <w:r>
        <w:rPr>
          <w:rFonts w:hint="eastAsia" w:ascii="黑体" w:hAnsi="黑体" w:eastAsia="黑体" w:cs="黑体"/>
          <w:kern w:val="0"/>
          <w:sz w:val="32"/>
          <w:szCs w:val="32"/>
          <w:highlight w:val="none"/>
        </w:rPr>
        <w:t>.如何查询是否进入面试范围？</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进入现场资格审查范围人员名单和面试人员名单均在</w:t>
      </w:r>
      <w:r>
        <w:rPr>
          <w:rFonts w:hint="eastAsia" w:ascii="仿宋_GB2312" w:hAnsi="仿宋" w:eastAsia="仿宋_GB2312"/>
          <w:sz w:val="32"/>
          <w:szCs w:val="32"/>
          <w:highlight w:val="none"/>
          <w:lang w:eastAsia="zh-CN"/>
        </w:rPr>
        <w:t>牟平区政府</w:t>
      </w:r>
      <w:r>
        <w:rPr>
          <w:rFonts w:hint="eastAsia" w:ascii="仿宋_GB2312" w:hAnsi="仿宋" w:eastAsia="仿宋_GB2312"/>
          <w:sz w:val="32"/>
          <w:szCs w:val="32"/>
          <w:highlight w:val="none"/>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20</w:t>
      </w:r>
      <w:r>
        <w:rPr>
          <w:rFonts w:ascii="黑体" w:hAnsi="黑体" w:eastAsia="黑体" w:cs="黑体"/>
          <w:kern w:val="0"/>
          <w:sz w:val="32"/>
          <w:szCs w:val="32"/>
        </w:rPr>
        <w:t>.</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21</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本次招聘不指定考试辅导用书，不授权或委托任何机构举办考试辅导培训班。社会上以任何名义举办的辅导班、辅导网站或出版物、上网卡等，均与事</w:t>
      </w:r>
      <w:r>
        <w:rPr>
          <w:rFonts w:hint="eastAsia" w:ascii="仿宋_GB2312" w:hAnsi="仿宋_GB2312" w:eastAsia="仿宋_GB2312" w:cs="仿宋_GB2312"/>
          <w:kern w:val="0"/>
          <w:sz w:val="32"/>
          <w:szCs w:val="32"/>
          <w:highlight w:val="none"/>
        </w:rPr>
        <w:t>业单位</w:t>
      </w:r>
      <w:r>
        <w:rPr>
          <w:rFonts w:hint="eastAsia" w:ascii="仿宋_GB2312" w:hAnsi="仿宋_GB2312" w:eastAsia="仿宋_GB2312" w:cs="仿宋_GB2312"/>
          <w:kern w:val="0"/>
          <w:sz w:val="32"/>
          <w:szCs w:val="32"/>
          <w:highlight w:val="none"/>
          <w:lang w:val="en-US" w:eastAsia="zh-CN"/>
        </w:rPr>
        <w:t>主管部门</w:t>
      </w:r>
      <w:r>
        <w:rPr>
          <w:rFonts w:hint="eastAsia" w:ascii="仿宋_GB2312" w:hAnsi="仿宋_GB2312" w:eastAsia="仿宋_GB2312" w:cs="仿宋_GB2312"/>
          <w:kern w:val="0"/>
          <w:sz w:val="32"/>
          <w:szCs w:val="32"/>
          <w:highlight w:val="none"/>
        </w:rPr>
        <w:t>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22</w:t>
      </w:r>
      <w:r>
        <w:rPr>
          <w:rFonts w:hint="eastAsia" w:ascii="黑体" w:hAnsi="黑体" w:eastAsia="黑体" w:cs="黑体"/>
          <w:kern w:val="0"/>
          <w:sz w:val="32"/>
          <w:szCs w:val="32"/>
          <w:highlight w:val="none"/>
        </w:rPr>
        <w:t>.公开招聘期间有哪些联系方式？</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w:t>
      </w:r>
      <w:r>
        <w:rPr>
          <w:rFonts w:hint="eastAsia" w:ascii="仿宋_GB2312" w:hAnsi="仿宋_GB2312" w:eastAsia="仿宋_GB2312" w:cs="仿宋_GB2312"/>
          <w:kern w:val="0"/>
          <w:sz w:val="32"/>
          <w:szCs w:val="32"/>
          <w:highlight w:val="none"/>
          <w:lang w:val="en-US" w:eastAsia="zh-CN"/>
        </w:rPr>
        <w:t>等问题</w:t>
      </w:r>
      <w:r>
        <w:rPr>
          <w:rFonts w:hint="eastAsia" w:ascii="仿宋_GB2312" w:hAnsi="仿宋_GB2312" w:eastAsia="仿宋_GB2312" w:cs="仿宋_GB2312"/>
          <w:kern w:val="0"/>
          <w:sz w:val="32"/>
          <w:szCs w:val="32"/>
          <w:highlight w:val="none"/>
        </w:rPr>
        <w:t>，请联系电话：0535-</w:t>
      </w:r>
      <w:r>
        <w:rPr>
          <w:rFonts w:hint="eastAsia" w:ascii="仿宋_GB2312" w:hAnsi="仿宋_GB2312" w:eastAsia="仿宋_GB2312" w:cs="仿宋_GB2312"/>
          <w:kern w:val="0"/>
          <w:sz w:val="32"/>
          <w:szCs w:val="32"/>
          <w:highlight w:val="none"/>
          <w:lang w:val="en-US" w:eastAsia="zh-CN"/>
        </w:rPr>
        <w:t>4216003</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23</w:t>
      </w:r>
      <w:r>
        <w:rPr>
          <w:rFonts w:hint="eastAsia" w:ascii="黑体" w:hAnsi="黑体" w:eastAsia="黑体" w:cs="黑体"/>
          <w:kern w:val="0"/>
          <w:sz w:val="32"/>
          <w:szCs w:val="32"/>
        </w:rPr>
        <w:t>.应聘人员还需注意哪些问题？</w:t>
      </w:r>
    </w:p>
    <w:p>
      <w:pPr>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1N2QzOGUwM2I2YzU0ZTZlYzYyYjBhZWRmNzBkNDcifQ=="/>
  </w:docVars>
  <w:rsids>
    <w:rsidRoot w:val="00B3075D"/>
    <w:rsid w:val="00010188"/>
    <w:rsid w:val="00011AE4"/>
    <w:rsid w:val="00050DE9"/>
    <w:rsid w:val="00057AAA"/>
    <w:rsid w:val="0006071D"/>
    <w:rsid w:val="0006592D"/>
    <w:rsid w:val="00066952"/>
    <w:rsid w:val="00080665"/>
    <w:rsid w:val="000F0587"/>
    <w:rsid w:val="000F5624"/>
    <w:rsid w:val="0013075D"/>
    <w:rsid w:val="00134F6F"/>
    <w:rsid w:val="00141EF9"/>
    <w:rsid w:val="00154D59"/>
    <w:rsid w:val="001746EB"/>
    <w:rsid w:val="00177656"/>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7007B1"/>
    <w:rsid w:val="0074160D"/>
    <w:rsid w:val="007866F0"/>
    <w:rsid w:val="00790E08"/>
    <w:rsid w:val="00791C0A"/>
    <w:rsid w:val="007A40F5"/>
    <w:rsid w:val="007E1FD5"/>
    <w:rsid w:val="008661A1"/>
    <w:rsid w:val="008803B0"/>
    <w:rsid w:val="00883F1C"/>
    <w:rsid w:val="008D1EA9"/>
    <w:rsid w:val="008D31BF"/>
    <w:rsid w:val="0090178E"/>
    <w:rsid w:val="00942925"/>
    <w:rsid w:val="00944186"/>
    <w:rsid w:val="009656C6"/>
    <w:rsid w:val="009751B7"/>
    <w:rsid w:val="009C1FD2"/>
    <w:rsid w:val="009D6525"/>
    <w:rsid w:val="00A1701A"/>
    <w:rsid w:val="00A708FB"/>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E75D5"/>
    <w:rsid w:val="00EF1AB2"/>
    <w:rsid w:val="00F32EA8"/>
    <w:rsid w:val="00F369DE"/>
    <w:rsid w:val="00F56EC8"/>
    <w:rsid w:val="00F9041F"/>
    <w:rsid w:val="00F91EB9"/>
    <w:rsid w:val="00F934B8"/>
    <w:rsid w:val="00FB0DC3"/>
    <w:rsid w:val="00FB596D"/>
    <w:rsid w:val="00FE025E"/>
    <w:rsid w:val="014547A9"/>
    <w:rsid w:val="01AD37E3"/>
    <w:rsid w:val="01B65413"/>
    <w:rsid w:val="01C13426"/>
    <w:rsid w:val="02BF7FD0"/>
    <w:rsid w:val="033135A5"/>
    <w:rsid w:val="03420FB2"/>
    <w:rsid w:val="03870046"/>
    <w:rsid w:val="03BE6C3B"/>
    <w:rsid w:val="04012722"/>
    <w:rsid w:val="040902AB"/>
    <w:rsid w:val="04525391"/>
    <w:rsid w:val="04CF3D08"/>
    <w:rsid w:val="055C3B22"/>
    <w:rsid w:val="05772EE2"/>
    <w:rsid w:val="05A27F91"/>
    <w:rsid w:val="05C552F3"/>
    <w:rsid w:val="06043115"/>
    <w:rsid w:val="06182761"/>
    <w:rsid w:val="06242D5C"/>
    <w:rsid w:val="0630325C"/>
    <w:rsid w:val="06987876"/>
    <w:rsid w:val="070542FA"/>
    <w:rsid w:val="072B386A"/>
    <w:rsid w:val="075D0BD8"/>
    <w:rsid w:val="076760B7"/>
    <w:rsid w:val="07946EFC"/>
    <w:rsid w:val="079652BC"/>
    <w:rsid w:val="07C82E43"/>
    <w:rsid w:val="07DE0A63"/>
    <w:rsid w:val="07E03727"/>
    <w:rsid w:val="08355650"/>
    <w:rsid w:val="08A84167"/>
    <w:rsid w:val="08B21D7F"/>
    <w:rsid w:val="08C50712"/>
    <w:rsid w:val="090F5EEE"/>
    <w:rsid w:val="09397162"/>
    <w:rsid w:val="09A320D6"/>
    <w:rsid w:val="09A46437"/>
    <w:rsid w:val="09B33ECD"/>
    <w:rsid w:val="09D30C37"/>
    <w:rsid w:val="0A2A05FC"/>
    <w:rsid w:val="0A4418C5"/>
    <w:rsid w:val="0A5657E0"/>
    <w:rsid w:val="0A737AAE"/>
    <w:rsid w:val="0AA01EBC"/>
    <w:rsid w:val="0AB51A15"/>
    <w:rsid w:val="0AEE6748"/>
    <w:rsid w:val="0B1E14A6"/>
    <w:rsid w:val="0B2266BB"/>
    <w:rsid w:val="0B263C46"/>
    <w:rsid w:val="0B5D1B3B"/>
    <w:rsid w:val="0B6A05EB"/>
    <w:rsid w:val="0B7040FA"/>
    <w:rsid w:val="0B9C6970"/>
    <w:rsid w:val="0BF226C2"/>
    <w:rsid w:val="0C28502E"/>
    <w:rsid w:val="0C853AB3"/>
    <w:rsid w:val="0D2E1427"/>
    <w:rsid w:val="0D771E2E"/>
    <w:rsid w:val="0D940549"/>
    <w:rsid w:val="0E0155D6"/>
    <w:rsid w:val="0E190EEF"/>
    <w:rsid w:val="0E6C271E"/>
    <w:rsid w:val="0EA365F3"/>
    <w:rsid w:val="0EF43B39"/>
    <w:rsid w:val="0F5659CA"/>
    <w:rsid w:val="0F71186D"/>
    <w:rsid w:val="0F7B573C"/>
    <w:rsid w:val="0F7E7F29"/>
    <w:rsid w:val="0F8F6DFF"/>
    <w:rsid w:val="103A76D5"/>
    <w:rsid w:val="105A4A35"/>
    <w:rsid w:val="10662284"/>
    <w:rsid w:val="10B33E1A"/>
    <w:rsid w:val="10BB3A79"/>
    <w:rsid w:val="10BC6901"/>
    <w:rsid w:val="10D47FB2"/>
    <w:rsid w:val="10D53570"/>
    <w:rsid w:val="11014747"/>
    <w:rsid w:val="110B08A5"/>
    <w:rsid w:val="110E3B5F"/>
    <w:rsid w:val="11203B6F"/>
    <w:rsid w:val="112E0965"/>
    <w:rsid w:val="118F7D78"/>
    <w:rsid w:val="11922DBF"/>
    <w:rsid w:val="11C37767"/>
    <w:rsid w:val="11D14C54"/>
    <w:rsid w:val="11FA4705"/>
    <w:rsid w:val="122B7C6C"/>
    <w:rsid w:val="12502D4F"/>
    <w:rsid w:val="12595975"/>
    <w:rsid w:val="12AA591F"/>
    <w:rsid w:val="12B56AFA"/>
    <w:rsid w:val="12B5781C"/>
    <w:rsid w:val="12D442DB"/>
    <w:rsid w:val="131927D5"/>
    <w:rsid w:val="13255208"/>
    <w:rsid w:val="133C502F"/>
    <w:rsid w:val="137F5A7D"/>
    <w:rsid w:val="13985C26"/>
    <w:rsid w:val="13A727B9"/>
    <w:rsid w:val="13DB6A6D"/>
    <w:rsid w:val="13DE3BBA"/>
    <w:rsid w:val="13EE295E"/>
    <w:rsid w:val="13F376D9"/>
    <w:rsid w:val="140D1AB1"/>
    <w:rsid w:val="144F6C8E"/>
    <w:rsid w:val="15297E4C"/>
    <w:rsid w:val="15CA47C0"/>
    <w:rsid w:val="15D10327"/>
    <w:rsid w:val="15F501D0"/>
    <w:rsid w:val="164E20C3"/>
    <w:rsid w:val="1684492A"/>
    <w:rsid w:val="169F376F"/>
    <w:rsid w:val="16B36165"/>
    <w:rsid w:val="16C53177"/>
    <w:rsid w:val="16F600C5"/>
    <w:rsid w:val="17316618"/>
    <w:rsid w:val="174E132B"/>
    <w:rsid w:val="177E4F55"/>
    <w:rsid w:val="17856409"/>
    <w:rsid w:val="17D33BDD"/>
    <w:rsid w:val="17E36F3D"/>
    <w:rsid w:val="1841781C"/>
    <w:rsid w:val="18B16E4D"/>
    <w:rsid w:val="18C331EE"/>
    <w:rsid w:val="18C468C4"/>
    <w:rsid w:val="191201D1"/>
    <w:rsid w:val="19123811"/>
    <w:rsid w:val="194A051E"/>
    <w:rsid w:val="19D839C9"/>
    <w:rsid w:val="1A4D026F"/>
    <w:rsid w:val="1A72146B"/>
    <w:rsid w:val="1A7A3546"/>
    <w:rsid w:val="1AAB57D5"/>
    <w:rsid w:val="1AB17DCB"/>
    <w:rsid w:val="1AF0093F"/>
    <w:rsid w:val="1AFA22D4"/>
    <w:rsid w:val="1B491640"/>
    <w:rsid w:val="1B812D15"/>
    <w:rsid w:val="1C301C07"/>
    <w:rsid w:val="1C505131"/>
    <w:rsid w:val="1C7A4EA9"/>
    <w:rsid w:val="1CBE0214"/>
    <w:rsid w:val="1CD2753E"/>
    <w:rsid w:val="1CE15BA0"/>
    <w:rsid w:val="1CEA5C7E"/>
    <w:rsid w:val="1CF00A60"/>
    <w:rsid w:val="1D324A87"/>
    <w:rsid w:val="1D360BFC"/>
    <w:rsid w:val="1D8A3F3B"/>
    <w:rsid w:val="1DA041B7"/>
    <w:rsid w:val="1DAD44B6"/>
    <w:rsid w:val="1DFE2B36"/>
    <w:rsid w:val="1E34479D"/>
    <w:rsid w:val="1E3B03A4"/>
    <w:rsid w:val="1E3D2955"/>
    <w:rsid w:val="1E4A2FA5"/>
    <w:rsid w:val="1E5D6D6A"/>
    <w:rsid w:val="1E623AE4"/>
    <w:rsid w:val="1E636792"/>
    <w:rsid w:val="1E685B38"/>
    <w:rsid w:val="1E806AAE"/>
    <w:rsid w:val="1EE460CD"/>
    <w:rsid w:val="1EF46D96"/>
    <w:rsid w:val="1F4417CF"/>
    <w:rsid w:val="1F7149C2"/>
    <w:rsid w:val="1F7F7201"/>
    <w:rsid w:val="1FCF0C21"/>
    <w:rsid w:val="1FD84798"/>
    <w:rsid w:val="1FFC50A2"/>
    <w:rsid w:val="20692F3D"/>
    <w:rsid w:val="208C0559"/>
    <w:rsid w:val="20E05BED"/>
    <w:rsid w:val="20EA23B7"/>
    <w:rsid w:val="21050A8C"/>
    <w:rsid w:val="211E375B"/>
    <w:rsid w:val="219915D2"/>
    <w:rsid w:val="2207729B"/>
    <w:rsid w:val="22242BCC"/>
    <w:rsid w:val="227A1F61"/>
    <w:rsid w:val="227D3A12"/>
    <w:rsid w:val="2285680D"/>
    <w:rsid w:val="22A9376F"/>
    <w:rsid w:val="22AF3F67"/>
    <w:rsid w:val="22D84A6E"/>
    <w:rsid w:val="23150934"/>
    <w:rsid w:val="2336304B"/>
    <w:rsid w:val="23421512"/>
    <w:rsid w:val="23A92D52"/>
    <w:rsid w:val="23AC2560"/>
    <w:rsid w:val="23C1180D"/>
    <w:rsid w:val="240D3B86"/>
    <w:rsid w:val="246B7824"/>
    <w:rsid w:val="2490572B"/>
    <w:rsid w:val="24984346"/>
    <w:rsid w:val="25203566"/>
    <w:rsid w:val="25747865"/>
    <w:rsid w:val="25F41EB2"/>
    <w:rsid w:val="260E4D17"/>
    <w:rsid w:val="26846DC3"/>
    <w:rsid w:val="268700AD"/>
    <w:rsid w:val="26C14B32"/>
    <w:rsid w:val="26FE72C3"/>
    <w:rsid w:val="271630DC"/>
    <w:rsid w:val="272B54A6"/>
    <w:rsid w:val="27916F05"/>
    <w:rsid w:val="27CC3E1A"/>
    <w:rsid w:val="281E5471"/>
    <w:rsid w:val="281F2F81"/>
    <w:rsid w:val="2875553A"/>
    <w:rsid w:val="28B7384A"/>
    <w:rsid w:val="28F821D3"/>
    <w:rsid w:val="29060CD1"/>
    <w:rsid w:val="298A21BB"/>
    <w:rsid w:val="29F24E66"/>
    <w:rsid w:val="2A4C27A9"/>
    <w:rsid w:val="2A840010"/>
    <w:rsid w:val="2A86190C"/>
    <w:rsid w:val="2A953AAF"/>
    <w:rsid w:val="2AA902C1"/>
    <w:rsid w:val="2AF41519"/>
    <w:rsid w:val="2B190F34"/>
    <w:rsid w:val="2B2847DD"/>
    <w:rsid w:val="2B3952BD"/>
    <w:rsid w:val="2B706705"/>
    <w:rsid w:val="2BC13C77"/>
    <w:rsid w:val="2BFE3B2D"/>
    <w:rsid w:val="2CC510AA"/>
    <w:rsid w:val="2D206061"/>
    <w:rsid w:val="2D9673DD"/>
    <w:rsid w:val="2DA057BE"/>
    <w:rsid w:val="2DB83DBF"/>
    <w:rsid w:val="2DC456FD"/>
    <w:rsid w:val="2DC74270"/>
    <w:rsid w:val="2E9C24B9"/>
    <w:rsid w:val="2EAA224F"/>
    <w:rsid w:val="2EAE26E7"/>
    <w:rsid w:val="2EF86480"/>
    <w:rsid w:val="2FB53650"/>
    <w:rsid w:val="2FCA1F67"/>
    <w:rsid w:val="30E313D6"/>
    <w:rsid w:val="31311568"/>
    <w:rsid w:val="31A85BE1"/>
    <w:rsid w:val="31F167D5"/>
    <w:rsid w:val="321F416A"/>
    <w:rsid w:val="322147EB"/>
    <w:rsid w:val="32382EAE"/>
    <w:rsid w:val="3253238B"/>
    <w:rsid w:val="326D1237"/>
    <w:rsid w:val="32A2345C"/>
    <w:rsid w:val="32D45685"/>
    <w:rsid w:val="33002386"/>
    <w:rsid w:val="336E43D4"/>
    <w:rsid w:val="33D1698A"/>
    <w:rsid w:val="34B411F0"/>
    <w:rsid w:val="34D157EA"/>
    <w:rsid w:val="34F463F2"/>
    <w:rsid w:val="35406368"/>
    <w:rsid w:val="35AB069B"/>
    <w:rsid w:val="35CB1915"/>
    <w:rsid w:val="35CD06A6"/>
    <w:rsid w:val="362F61D2"/>
    <w:rsid w:val="363C6A62"/>
    <w:rsid w:val="36AC2917"/>
    <w:rsid w:val="36AF3C7B"/>
    <w:rsid w:val="36D35375"/>
    <w:rsid w:val="372D56E0"/>
    <w:rsid w:val="3748158D"/>
    <w:rsid w:val="37540D3A"/>
    <w:rsid w:val="37D3362E"/>
    <w:rsid w:val="37F95216"/>
    <w:rsid w:val="3800005E"/>
    <w:rsid w:val="38194894"/>
    <w:rsid w:val="381C3B38"/>
    <w:rsid w:val="38402264"/>
    <w:rsid w:val="386455AB"/>
    <w:rsid w:val="388C70BE"/>
    <w:rsid w:val="389B0C8E"/>
    <w:rsid w:val="38BC7492"/>
    <w:rsid w:val="38D109F4"/>
    <w:rsid w:val="38DC58D0"/>
    <w:rsid w:val="39105CDA"/>
    <w:rsid w:val="392F39C8"/>
    <w:rsid w:val="39546E1F"/>
    <w:rsid w:val="397B5640"/>
    <w:rsid w:val="39A36289"/>
    <w:rsid w:val="39CE7109"/>
    <w:rsid w:val="3A9704C4"/>
    <w:rsid w:val="3ABC564A"/>
    <w:rsid w:val="3AEE3F09"/>
    <w:rsid w:val="3B48528E"/>
    <w:rsid w:val="3B656C76"/>
    <w:rsid w:val="3B6A1EE4"/>
    <w:rsid w:val="3B945F46"/>
    <w:rsid w:val="3BBB19AF"/>
    <w:rsid w:val="3BF862E2"/>
    <w:rsid w:val="3C106490"/>
    <w:rsid w:val="3C47259E"/>
    <w:rsid w:val="3CA9740C"/>
    <w:rsid w:val="3CCE5006"/>
    <w:rsid w:val="3CE90483"/>
    <w:rsid w:val="3D292066"/>
    <w:rsid w:val="3DE755EC"/>
    <w:rsid w:val="3DFD5B33"/>
    <w:rsid w:val="3E0D7495"/>
    <w:rsid w:val="3E302AEE"/>
    <w:rsid w:val="3E4B4121"/>
    <w:rsid w:val="3E58243A"/>
    <w:rsid w:val="3E6E4E37"/>
    <w:rsid w:val="3EF43741"/>
    <w:rsid w:val="3F4976C6"/>
    <w:rsid w:val="3F5C084F"/>
    <w:rsid w:val="3F62569A"/>
    <w:rsid w:val="3F8F42B9"/>
    <w:rsid w:val="3FA35687"/>
    <w:rsid w:val="404566D4"/>
    <w:rsid w:val="40537EEA"/>
    <w:rsid w:val="405F4D95"/>
    <w:rsid w:val="40827A89"/>
    <w:rsid w:val="40F05CAC"/>
    <w:rsid w:val="41357AB7"/>
    <w:rsid w:val="414E027E"/>
    <w:rsid w:val="41C72A79"/>
    <w:rsid w:val="41DF6E53"/>
    <w:rsid w:val="422118C4"/>
    <w:rsid w:val="425E3C5A"/>
    <w:rsid w:val="42BD2916"/>
    <w:rsid w:val="43085FF2"/>
    <w:rsid w:val="433C187A"/>
    <w:rsid w:val="43A01D4D"/>
    <w:rsid w:val="43D30C31"/>
    <w:rsid w:val="43DB5295"/>
    <w:rsid w:val="43F33EDB"/>
    <w:rsid w:val="446F4A0B"/>
    <w:rsid w:val="44C6601A"/>
    <w:rsid w:val="45311EA4"/>
    <w:rsid w:val="454C3A28"/>
    <w:rsid w:val="45577C25"/>
    <w:rsid w:val="458B61C0"/>
    <w:rsid w:val="4609036D"/>
    <w:rsid w:val="46186901"/>
    <w:rsid w:val="465573EF"/>
    <w:rsid w:val="46993641"/>
    <w:rsid w:val="474E44FA"/>
    <w:rsid w:val="477D44E0"/>
    <w:rsid w:val="47B47A13"/>
    <w:rsid w:val="47F27555"/>
    <w:rsid w:val="48096EDD"/>
    <w:rsid w:val="48250940"/>
    <w:rsid w:val="483E6183"/>
    <w:rsid w:val="48781128"/>
    <w:rsid w:val="49793982"/>
    <w:rsid w:val="497C78C2"/>
    <w:rsid w:val="498275D9"/>
    <w:rsid w:val="4A212E39"/>
    <w:rsid w:val="4AA50588"/>
    <w:rsid w:val="4AAF4320"/>
    <w:rsid w:val="4AB16596"/>
    <w:rsid w:val="4AE3559E"/>
    <w:rsid w:val="4AE37F37"/>
    <w:rsid w:val="4B62301C"/>
    <w:rsid w:val="4B6E41C0"/>
    <w:rsid w:val="4B9E2FAE"/>
    <w:rsid w:val="4BA02666"/>
    <w:rsid w:val="4BAA1C35"/>
    <w:rsid w:val="4C023764"/>
    <w:rsid w:val="4C391CAC"/>
    <w:rsid w:val="4C5435B0"/>
    <w:rsid w:val="4CA94613"/>
    <w:rsid w:val="4CB94811"/>
    <w:rsid w:val="4CCB35C9"/>
    <w:rsid w:val="4CDE37ED"/>
    <w:rsid w:val="4DBE6CDD"/>
    <w:rsid w:val="4E204BAD"/>
    <w:rsid w:val="4E45347B"/>
    <w:rsid w:val="4E4C5698"/>
    <w:rsid w:val="4E4D75EE"/>
    <w:rsid w:val="4E704FC9"/>
    <w:rsid w:val="4F79219B"/>
    <w:rsid w:val="4F985F32"/>
    <w:rsid w:val="50396D60"/>
    <w:rsid w:val="50751C5E"/>
    <w:rsid w:val="507E45F1"/>
    <w:rsid w:val="508A00C9"/>
    <w:rsid w:val="509E4087"/>
    <w:rsid w:val="50C413E7"/>
    <w:rsid w:val="50C7028E"/>
    <w:rsid w:val="511161D6"/>
    <w:rsid w:val="511B14AF"/>
    <w:rsid w:val="513935F8"/>
    <w:rsid w:val="51AD1AA2"/>
    <w:rsid w:val="51ED5566"/>
    <w:rsid w:val="51FA01B1"/>
    <w:rsid w:val="5201298D"/>
    <w:rsid w:val="52454B2B"/>
    <w:rsid w:val="52A915EC"/>
    <w:rsid w:val="52C16C92"/>
    <w:rsid w:val="52CB3396"/>
    <w:rsid w:val="52EE3B71"/>
    <w:rsid w:val="5342148B"/>
    <w:rsid w:val="53CE055D"/>
    <w:rsid w:val="53CE6329"/>
    <w:rsid w:val="53E47AF0"/>
    <w:rsid w:val="53E76D08"/>
    <w:rsid w:val="54454A57"/>
    <w:rsid w:val="54475100"/>
    <w:rsid w:val="54495635"/>
    <w:rsid w:val="546341B2"/>
    <w:rsid w:val="54677D83"/>
    <w:rsid w:val="548C3364"/>
    <w:rsid w:val="54CA5F4A"/>
    <w:rsid w:val="54D004CC"/>
    <w:rsid w:val="54D31EC8"/>
    <w:rsid w:val="54ED4CCE"/>
    <w:rsid w:val="54ED68EA"/>
    <w:rsid w:val="54FD604D"/>
    <w:rsid w:val="551B1C37"/>
    <w:rsid w:val="5543795F"/>
    <w:rsid w:val="55565453"/>
    <w:rsid w:val="555671B2"/>
    <w:rsid w:val="55604BEF"/>
    <w:rsid w:val="55DB47BC"/>
    <w:rsid w:val="564A7F16"/>
    <w:rsid w:val="569C3D04"/>
    <w:rsid w:val="56D4672E"/>
    <w:rsid w:val="570E410E"/>
    <w:rsid w:val="573C4BE9"/>
    <w:rsid w:val="575452B2"/>
    <w:rsid w:val="57B828DD"/>
    <w:rsid w:val="581C01D1"/>
    <w:rsid w:val="58AC2C04"/>
    <w:rsid w:val="58D43CD5"/>
    <w:rsid w:val="595063F2"/>
    <w:rsid w:val="59611E7F"/>
    <w:rsid w:val="59A61476"/>
    <w:rsid w:val="59A92051"/>
    <w:rsid w:val="59B351A1"/>
    <w:rsid w:val="5A310FEB"/>
    <w:rsid w:val="5A4C7AE2"/>
    <w:rsid w:val="5A682732"/>
    <w:rsid w:val="5A705450"/>
    <w:rsid w:val="5B5E79A1"/>
    <w:rsid w:val="5B602F01"/>
    <w:rsid w:val="5B792951"/>
    <w:rsid w:val="5B7F09D7"/>
    <w:rsid w:val="5B9F7721"/>
    <w:rsid w:val="5BB82223"/>
    <w:rsid w:val="5BE309EE"/>
    <w:rsid w:val="5C094F57"/>
    <w:rsid w:val="5C6A1584"/>
    <w:rsid w:val="5C8469B0"/>
    <w:rsid w:val="5D0E2EAE"/>
    <w:rsid w:val="5D3C5940"/>
    <w:rsid w:val="5D7D34BA"/>
    <w:rsid w:val="5DA64DC9"/>
    <w:rsid w:val="5DC10EA2"/>
    <w:rsid w:val="5E002C93"/>
    <w:rsid w:val="5E306D19"/>
    <w:rsid w:val="5E3A5137"/>
    <w:rsid w:val="5E4E21CD"/>
    <w:rsid w:val="5E660A0B"/>
    <w:rsid w:val="5EA14C38"/>
    <w:rsid w:val="5EFF0D97"/>
    <w:rsid w:val="5F817EA9"/>
    <w:rsid w:val="5FAA35B7"/>
    <w:rsid w:val="6022604A"/>
    <w:rsid w:val="60471CBE"/>
    <w:rsid w:val="604E7941"/>
    <w:rsid w:val="60601088"/>
    <w:rsid w:val="60735B5D"/>
    <w:rsid w:val="608509AB"/>
    <w:rsid w:val="61585FFA"/>
    <w:rsid w:val="61E01338"/>
    <w:rsid w:val="625A729D"/>
    <w:rsid w:val="62BC0544"/>
    <w:rsid w:val="62C813B3"/>
    <w:rsid w:val="632E1951"/>
    <w:rsid w:val="63677BA0"/>
    <w:rsid w:val="645575B5"/>
    <w:rsid w:val="64D64D6C"/>
    <w:rsid w:val="6539216D"/>
    <w:rsid w:val="65640C52"/>
    <w:rsid w:val="65672119"/>
    <w:rsid w:val="65732E61"/>
    <w:rsid w:val="657D76F3"/>
    <w:rsid w:val="65925BC0"/>
    <w:rsid w:val="65AA10A6"/>
    <w:rsid w:val="66074FE2"/>
    <w:rsid w:val="66512EB8"/>
    <w:rsid w:val="667707BC"/>
    <w:rsid w:val="66C43657"/>
    <w:rsid w:val="66CE54C6"/>
    <w:rsid w:val="66D70BEB"/>
    <w:rsid w:val="66F85E69"/>
    <w:rsid w:val="674C1802"/>
    <w:rsid w:val="676508B9"/>
    <w:rsid w:val="67E16942"/>
    <w:rsid w:val="680F7134"/>
    <w:rsid w:val="6818213A"/>
    <w:rsid w:val="683359A7"/>
    <w:rsid w:val="68424FFD"/>
    <w:rsid w:val="684771B9"/>
    <w:rsid w:val="685B23AD"/>
    <w:rsid w:val="685B4E2F"/>
    <w:rsid w:val="685D20B3"/>
    <w:rsid w:val="686A1645"/>
    <w:rsid w:val="68896FD2"/>
    <w:rsid w:val="68D03486"/>
    <w:rsid w:val="68E86E05"/>
    <w:rsid w:val="694F68B7"/>
    <w:rsid w:val="69747BA2"/>
    <w:rsid w:val="69B24FD5"/>
    <w:rsid w:val="69DD7667"/>
    <w:rsid w:val="6A44594B"/>
    <w:rsid w:val="6B1663F5"/>
    <w:rsid w:val="6B3C64AA"/>
    <w:rsid w:val="6B521BA0"/>
    <w:rsid w:val="6B8021A7"/>
    <w:rsid w:val="6C1D3A60"/>
    <w:rsid w:val="6C3C679C"/>
    <w:rsid w:val="6C3E4F30"/>
    <w:rsid w:val="6C42187B"/>
    <w:rsid w:val="6C8925CE"/>
    <w:rsid w:val="6C943C50"/>
    <w:rsid w:val="6CD36265"/>
    <w:rsid w:val="6D4E1812"/>
    <w:rsid w:val="6D556ED0"/>
    <w:rsid w:val="6D757927"/>
    <w:rsid w:val="6DD76DBA"/>
    <w:rsid w:val="6DEC3DD8"/>
    <w:rsid w:val="6DF00CB2"/>
    <w:rsid w:val="6E55492F"/>
    <w:rsid w:val="6E5A7BFE"/>
    <w:rsid w:val="6E6F2DFF"/>
    <w:rsid w:val="6ED5370F"/>
    <w:rsid w:val="6F5A1182"/>
    <w:rsid w:val="6F7C0D51"/>
    <w:rsid w:val="6F97401E"/>
    <w:rsid w:val="6FA13F52"/>
    <w:rsid w:val="6FA262F3"/>
    <w:rsid w:val="6FAA3A06"/>
    <w:rsid w:val="6FBD54A1"/>
    <w:rsid w:val="6FFA6CCF"/>
    <w:rsid w:val="70C417C3"/>
    <w:rsid w:val="70F32403"/>
    <w:rsid w:val="713066DB"/>
    <w:rsid w:val="71582031"/>
    <w:rsid w:val="718311FA"/>
    <w:rsid w:val="71B741BB"/>
    <w:rsid w:val="71C11E97"/>
    <w:rsid w:val="71E8004A"/>
    <w:rsid w:val="72142499"/>
    <w:rsid w:val="722F14E1"/>
    <w:rsid w:val="72426071"/>
    <w:rsid w:val="729065F5"/>
    <w:rsid w:val="72AB7FD0"/>
    <w:rsid w:val="72B23D65"/>
    <w:rsid w:val="732E30D0"/>
    <w:rsid w:val="73331DFB"/>
    <w:rsid w:val="733772CC"/>
    <w:rsid w:val="7352502C"/>
    <w:rsid w:val="739B4342"/>
    <w:rsid w:val="73A64160"/>
    <w:rsid w:val="73BD3C96"/>
    <w:rsid w:val="73C55FA3"/>
    <w:rsid w:val="74590ECD"/>
    <w:rsid w:val="74945512"/>
    <w:rsid w:val="74A27AB7"/>
    <w:rsid w:val="74CD7BF1"/>
    <w:rsid w:val="750F6368"/>
    <w:rsid w:val="752576BF"/>
    <w:rsid w:val="753E74F2"/>
    <w:rsid w:val="76325B3C"/>
    <w:rsid w:val="76400495"/>
    <w:rsid w:val="76603378"/>
    <w:rsid w:val="76C6151E"/>
    <w:rsid w:val="76D0194E"/>
    <w:rsid w:val="76E8037E"/>
    <w:rsid w:val="77471377"/>
    <w:rsid w:val="77723E04"/>
    <w:rsid w:val="77901117"/>
    <w:rsid w:val="77BC576E"/>
    <w:rsid w:val="77BE3920"/>
    <w:rsid w:val="77EE1911"/>
    <w:rsid w:val="784510B8"/>
    <w:rsid w:val="785040CA"/>
    <w:rsid w:val="789922ED"/>
    <w:rsid w:val="78AC63C3"/>
    <w:rsid w:val="78D27290"/>
    <w:rsid w:val="78D71459"/>
    <w:rsid w:val="79DE0D6E"/>
    <w:rsid w:val="79E915C2"/>
    <w:rsid w:val="7A154099"/>
    <w:rsid w:val="7A1D2E1B"/>
    <w:rsid w:val="7A4C554F"/>
    <w:rsid w:val="7A536B06"/>
    <w:rsid w:val="7A7A142F"/>
    <w:rsid w:val="7A8557B7"/>
    <w:rsid w:val="7A8D45FD"/>
    <w:rsid w:val="7AD64B52"/>
    <w:rsid w:val="7AF844D2"/>
    <w:rsid w:val="7B1A12CC"/>
    <w:rsid w:val="7B6A5030"/>
    <w:rsid w:val="7B924AC2"/>
    <w:rsid w:val="7BE941F4"/>
    <w:rsid w:val="7C027A83"/>
    <w:rsid w:val="7C816B25"/>
    <w:rsid w:val="7C8A6B39"/>
    <w:rsid w:val="7C8F4F1E"/>
    <w:rsid w:val="7C921048"/>
    <w:rsid w:val="7C951943"/>
    <w:rsid w:val="7D145D06"/>
    <w:rsid w:val="7D2126CA"/>
    <w:rsid w:val="7D411EAD"/>
    <w:rsid w:val="7D491BB6"/>
    <w:rsid w:val="7D5C3A78"/>
    <w:rsid w:val="7DE624BC"/>
    <w:rsid w:val="7E0544B5"/>
    <w:rsid w:val="7E3B776B"/>
    <w:rsid w:val="7E603BD5"/>
    <w:rsid w:val="7E8D53EB"/>
    <w:rsid w:val="7EB347F1"/>
    <w:rsid w:val="7EF84F28"/>
    <w:rsid w:val="7F4A1B98"/>
    <w:rsid w:val="7F505163"/>
    <w:rsid w:val="7FFE6F85"/>
    <w:rsid w:val="F9FDB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3888</Words>
  <Characters>4043</Characters>
  <Lines>60</Lines>
  <Paragraphs>17</Paragraphs>
  <TotalTime>35</TotalTime>
  <ScaleCrop>false</ScaleCrop>
  <LinksUpToDate>false</LinksUpToDate>
  <CharactersWithSpaces>4044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2016-12-30T14:53:00Z</dcterms:created>
  <dc:creator>烟台</dc:creator>
  <cp:lastModifiedBy>邵洪秀</cp:lastModifiedBy>
  <cp:lastPrinted>2021-09-03T09:02:00Z</cp:lastPrinted>
  <dcterms:modified xsi:type="dcterms:W3CDTF">2023-05-24T11:03:28Z</dcterms:modified>
  <dc:title>问，参加2012年执业医师资格考试，成绩合格，但未发放医师资格证书的，可否报考相关岗位？资格审查时需提供什么材料？</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2EDD795B946F48FFA92F80C35CA3417D</vt:lpwstr>
  </property>
</Properties>
</file>