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我已仔细阅读《潍坊市人民医院2022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年公开招聘工作人员公告》，理解且认可其内容，确定本人符合应聘条件。我郑重承诺：</w:t>
      </w:r>
    </w:p>
    <w:p>
      <w:pPr>
        <w:pStyle w:val="5"/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" w:eastAsia="仿宋_GB2312" w:cs="仿宋_GB2312"/>
          <w:sz w:val="32"/>
          <w:szCs w:val="32"/>
        </w:rPr>
        <w:t>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（应聘人员亲笔签字后按照报名材料</w:t>
      </w:r>
      <w:r>
        <w:rPr>
          <w:rFonts w:hint="eastAsia" w:ascii="仿宋_GB2312" w:eastAsia="仿宋_GB2312"/>
          <w:sz w:val="32"/>
          <w:szCs w:val="32"/>
        </w:rPr>
        <w:t>顺序制作成一个PDF文档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FmM2M1Y2IwMjI4YTk4ZGI0MTBiNTM5ODAzYjEzNWI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E4E3D1B"/>
    <w:rsid w:val="2F7D529F"/>
    <w:rsid w:val="4199186C"/>
    <w:rsid w:val="457528C5"/>
    <w:rsid w:val="6C98772C"/>
    <w:rsid w:val="6CCF1B45"/>
    <w:rsid w:val="770651B7"/>
    <w:rsid w:val="7DB43F71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51</Words>
  <Characters>295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小米＋步枪</cp:lastModifiedBy>
  <dcterms:modified xsi:type="dcterms:W3CDTF">2022-09-06T07:59:08Z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75C3EF1DF4DF4F4A9A9CF47AB90BD038</vt:lpwstr>
  </property>
</Properties>
</file>