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29" w:rsidRPr="00F90F41" w:rsidRDefault="00B30A6A">
      <w:pPr>
        <w:pStyle w:val="a5"/>
        <w:shd w:val="clear" w:color="auto" w:fill="FFFFFF"/>
        <w:spacing w:before="210" w:beforeAutospacing="0" w:after="210" w:afterAutospacing="0" w:line="560" w:lineRule="exact"/>
        <w:jc w:val="both"/>
        <w:rPr>
          <w:rFonts w:ascii="黑体" w:eastAsia="黑体" w:hAnsi="黑体" w:cs="黑体"/>
          <w:sz w:val="36"/>
          <w:szCs w:val="36"/>
          <w:shd w:val="clear" w:color="auto" w:fill="FFFFFF"/>
        </w:rPr>
      </w:pPr>
      <w:r w:rsidRPr="00F90F41"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附件2</w:t>
      </w:r>
    </w:p>
    <w:p w:rsidR="000F4E29" w:rsidRDefault="00B30A6A">
      <w:pPr>
        <w:pStyle w:val="a5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体检疫情防控</w:t>
      </w:r>
      <w:r w:rsidR="00C11A30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有关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注意事项</w:t>
      </w:r>
    </w:p>
    <w:p w:rsidR="000F4E29" w:rsidRDefault="000F4E2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一、根据疫情防控有关规定，参加体检人选须加强防疫知识学习，主动接种新冠病毒疫苗，体检前主动减少外出、不必要的聚集和人员接触，确保体检时身体状况良好。体检前14天每日自觉进行体温测量、记录及健康状况监测，如实填写《体检人选健康管理信息承诺书》(附后)。体检时，凭本人有效居民身份证、面试通知单、山东省电子健康通行</w:t>
      </w:r>
      <w:proofErr w:type="gramStart"/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码绿码</w:t>
      </w:r>
      <w:proofErr w:type="gramEnd"/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、通信大数据行程卡绿卡、本人签字的《体检人选健康管理信息承诺书》和体检前48小时内(依采样时间计算)新冠病毒核酸检测阴性证明(纸质版)报到。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二、持</w:t>
      </w:r>
      <w:proofErr w:type="gramStart"/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非绿码的</w:t>
      </w:r>
      <w:proofErr w:type="gramEnd"/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体检人选应主动向招录机关申报，告知旅居史、接触史和就诊史，评估后确定体检安排。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shd w:val="clear" w:color="auto" w:fill="FFFFFF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三、存在以下情形的，不得参加体检：①不能按要求提供核酸检测阴性证明等健康证明者;②确诊病例、疑似病例、无症状感染者和尚在隔离观察期的密切接触者、次密接者;③体检前14天内有发热(≥37.3℃)、咳嗽、腹泻等症状未痊愈且未排除传染病及身体不适者;</w:t>
      </w:r>
      <w:r w:rsidRPr="00F90F41">
        <w:rPr>
          <w:rFonts w:ascii="仿宋_GB2312" w:eastAsia="仿宋_GB2312" w:hAnsi="仿宋_GB2312" w:cs="仿宋_GB2312" w:hint="eastAsia"/>
          <w:b/>
          <w:bCs/>
          <w:sz w:val="36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</w:t>
      </w:r>
      <w:r w:rsidRPr="00F90F41">
        <w:rPr>
          <w:rFonts w:ascii="仿宋_GB2312" w:eastAsia="仿宋_GB2312" w:hAnsi="仿宋_GB2312" w:cs="仿宋_GB2312" w:hint="eastAsia"/>
          <w:b/>
          <w:bCs/>
          <w:sz w:val="36"/>
          <w:szCs w:val="32"/>
          <w:shd w:val="clear" w:color="auto" w:fill="FFFFFF"/>
        </w:rPr>
        <w:lastRenderedPageBreak/>
        <w:t>述地区不满14天者;</w:t>
      </w: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四、属于以下特殊情形的，须主动向招录机关申报，采取必要的隔离防护和健康监测措施：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1.治愈出院的确诊病例和无症状感染者，须提供体检前7天内的健康体检报告(纸质版)，体检正常、肺部影像学显示肺部病灶完全吸收、2次间隔24小时核酸检测(其中1次为考前48小时，痰或鼻咽拭子)均为阴性。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2.体检前14天内有发热(≥37.3℃)、咳嗽、腹泻等症状的，须提供医疗机构出具的诊断证明。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五、体检当天，若体检人选出现咳嗽、呼吸困难、腹泻、发热等症状，需经专业评估和综合</w:t>
      </w:r>
      <w:proofErr w:type="gramStart"/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研判确定</w:t>
      </w:r>
      <w:proofErr w:type="gramEnd"/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其能否继续参加体检。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六、请体检人选备齐个人防护用品，严格做好个人防护，保持手卫生。合理安排交通和食宿，注意饮食卫生。体检时须听从工作人员指挥，佩戴一次性医用外科口罩。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</w:rPr>
      </w:pPr>
      <w:r w:rsidRPr="00F90F41">
        <w:rPr>
          <w:rFonts w:ascii="黑体" w:eastAsia="黑体" w:hAnsi="黑体" w:cs="黑体" w:hint="eastAsia"/>
          <w:sz w:val="36"/>
          <w:szCs w:val="32"/>
        </w:rPr>
        <w:t>请体检人选认真阅读疫情防控注意事项，特别是外地来济人员，要提前了解并严格执行我市疫情防控有关规定和要求（通过</w:t>
      </w:r>
      <w:proofErr w:type="gramStart"/>
      <w:r w:rsidRPr="00F90F41">
        <w:rPr>
          <w:rFonts w:ascii="黑体" w:eastAsia="黑体" w:hAnsi="黑体" w:cs="黑体" w:hint="eastAsia"/>
          <w:sz w:val="36"/>
          <w:szCs w:val="32"/>
        </w:rPr>
        <w:t>“国务院客户端”微信小</w:t>
      </w:r>
      <w:proofErr w:type="gramEnd"/>
      <w:r w:rsidRPr="00F90F41">
        <w:rPr>
          <w:rFonts w:ascii="黑体" w:eastAsia="黑体" w:hAnsi="黑体" w:cs="黑体" w:hint="eastAsia"/>
          <w:sz w:val="36"/>
          <w:szCs w:val="32"/>
        </w:rPr>
        <w:t>程序“各地防控政策”栏目或“济南卫生健康”公众号“疫情防治”-“济</w:t>
      </w:r>
      <w:r w:rsidRPr="00F90F41">
        <w:rPr>
          <w:rFonts w:ascii="黑体" w:eastAsia="黑体" w:hAnsi="黑体" w:cs="黑体" w:hint="eastAsia"/>
          <w:sz w:val="36"/>
          <w:szCs w:val="32"/>
        </w:rPr>
        <w:lastRenderedPageBreak/>
        <w:t>南市信息发布”查询</w:t>
      </w:r>
      <w:proofErr w:type="gramStart"/>
      <w:r w:rsidRPr="00F90F41">
        <w:rPr>
          <w:rFonts w:ascii="黑体" w:eastAsia="黑体" w:hAnsi="黑体" w:cs="黑体" w:hint="eastAsia"/>
          <w:sz w:val="36"/>
          <w:szCs w:val="32"/>
        </w:rPr>
        <w:t>入济返济</w:t>
      </w:r>
      <w:proofErr w:type="gramEnd"/>
      <w:r w:rsidRPr="00F90F41">
        <w:rPr>
          <w:rFonts w:ascii="黑体" w:eastAsia="黑体" w:hAnsi="黑体" w:cs="黑体" w:hint="eastAsia"/>
          <w:sz w:val="36"/>
          <w:szCs w:val="32"/>
        </w:rPr>
        <w:t>的最新要求，咨询电话0531-12345、0531-81278816）</w:t>
      </w:r>
      <w:r w:rsidRPr="00F90F41">
        <w:rPr>
          <w:rFonts w:ascii="仿宋_GB2312" w:eastAsia="仿宋_GB2312" w:hAnsi="仿宋_GB2312" w:cs="仿宋_GB2312" w:hint="eastAsia"/>
          <w:sz w:val="36"/>
          <w:szCs w:val="32"/>
        </w:rPr>
        <w:t>，体检前避免前往疫情中、高风险地区，主动减少外出和不必要的聚集、人员接触，以免影响参加体检；注意做好自我健康管理和个人防护，每日自觉进行体温测量、记录及健康状况监测。前往体检报到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2"/>
          <w:shd w:val="clear" w:color="auto" w:fill="FFFFFF"/>
        </w:rPr>
      </w:pPr>
      <w:r w:rsidRPr="00F90F41">
        <w:rPr>
          <w:rFonts w:ascii="仿宋_GB2312" w:eastAsia="仿宋_GB2312" w:hAnsi="仿宋_GB2312" w:cs="仿宋_GB2312" w:hint="eastAsia"/>
          <w:sz w:val="36"/>
          <w:szCs w:val="32"/>
          <w:shd w:val="clear" w:color="auto" w:fill="FFFFFF"/>
        </w:rPr>
        <w:t>如疫情防控形势及相关政策发生变化，将视情调整体检安排，届时将另行发布公告。请广大体检人选理解、支持和配合。</w:t>
      </w:r>
    </w:p>
    <w:p w:rsidR="000F4E29" w:rsidRDefault="00B30A6A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 w:type="page"/>
      </w:r>
    </w:p>
    <w:p w:rsidR="000F4E29" w:rsidRDefault="00B30A6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0F4E29" w:rsidRDefault="00B30A6A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体检人选</w:t>
      </w:r>
      <w:r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0F4E29">
        <w:trPr>
          <w:trHeight w:val="401"/>
        </w:trPr>
        <w:tc>
          <w:tcPr>
            <w:tcW w:w="1106" w:type="dxa"/>
            <w:vMerge w:val="restart"/>
          </w:tcPr>
          <w:p w:rsidR="000F4E29" w:rsidRDefault="0033769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8240;mso-width-relative:page;mso-height-relative:page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F4E29" w:rsidRDefault="00B30A6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F4E29" w:rsidRDefault="00B30A6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0F4E29" w:rsidRDefault="00B30A6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0F4E29">
        <w:trPr>
          <w:trHeight w:val="1555"/>
        </w:trPr>
        <w:tc>
          <w:tcPr>
            <w:tcW w:w="1106" w:type="dxa"/>
            <w:vMerge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0F4E29" w:rsidRDefault="00B30A6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0F4E29">
        <w:trPr>
          <w:trHeight w:val="414"/>
        </w:trPr>
        <w:tc>
          <w:tcPr>
            <w:tcW w:w="1106" w:type="dxa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267"/>
        </w:trPr>
        <w:tc>
          <w:tcPr>
            <w:tcW w:w="9498" w:type="dxa"/>
            <w:gridSpan w:val="8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ascii="Times New Roman" w:eastAsia="黑体" w:hAnsi="Times New Roman" w:hint="eastAsia"/>
                <w:szCs w:val="21"/>
              </w:rPr>
              <w:t>体检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0F4E29">
        <w:trPr>
          <w:trHeight w:val="1023"/>
        </w:trPr>
        <w:tc>
          <w:tcPr>
            <w:tcW w:w="1106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是否正常</w:t>
            </w:r>
            <w:r>
              <w:rPr>
                <w:rFonts w:ascii="Times New Roman" w:eastAsia="黑体" w:hAnsi="Times New Roman" w:hint="eastAsia"/>
                <w:szCs w:val="21"/>
              </w:rPr>
              <w:t>(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>/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  <w:r>
              <w:rPr>
                <w:rFonts w:ascii="Times New Roman" w:eastAsia="黑体" w:hAnsi="Times New Roman"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晚</w:t>
            </w:r>
            <w:r>
              <w:rPr>
                <w:rFonts w:ascii="Times New Roman" w:eastAsia="黑体" w:hAnsi="Times New Roman"/>
                <w:szCs w:val="21"/>
              </w:rPr>
              <w:t>体温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是否正常</w:t>
            </w:r>
            <w:r>
              <w:rPr>
                <w:rFonts w:ascii="Times New Roman" w:eastAsia="黑体" w:hAnsi="Times New Roman" w:hint="eastAsia"/>
                <w:szCs w:val="21"/>
              </w:rPr>
              <w:t>(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>/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  <w:r>
              <w:rPr>
                <w:rFonts w:ascii="Times New Roman" w:eastAsia="黑体" w:hAnsi="Times New Roman" w:hint="eastAsia"/>
                <w:szCs w:val="21"/>
              </w:rPr>
              <w:t>)</w:t>
            </w:r>
          </w:p>
        </w:tc>
        <w:tc>
          <w:tcPr>
            <w:tcW w:w="2982" w:type="dxa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0F4E29" w:rsidRDefault="00B30A6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F4E29">
        <w:trPr>
          <w:trHeight w:val="417"/>
        </w:trPr>
        <w:tc>
          <w:tcPr>
            <w:tcW w:w="1106" w:type="dxa"/>
            <w:vAlign w:val="center"/>
          </w:tcPr>
          <w:p w:rsidR="000F4E29" w:rsidRDefault="00B30A6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体检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0F4E29" w:rsidRDefault="000F4E2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0F4E29" w:rsidRDefault="00B30A6A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0F4E29" w:rsidRDefault="00B30A6A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0F4E29" w:rsidRPr="001320D9" w:rsidRDefault="00B30A6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0F4E29" w:rsidRDefault="000F4E29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 w:cs="黑体"/>
          <w:bCs/>
          <w:sz w:val="21"/>
          <w:szCs w:val="21"/>
        </w:rPr>
      </w:pPr>
    </w:p>
    <w:p w:rsidR="00F90F41" w:rsidDel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关于山东省电子健康通行码申领使用</w:t>
      </w:r>
    </w:p>
    <w:p w:rsidR="000F4E29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等有关问题的说明</w:t>
      </w:r>
    </w:p>
    <w:p w:rsidR="000F4E29" w:rsidRDefault="000F4E29" w:rsidP="00F90F41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黑体" w:eastAsia="黑体" w:hAnsi="黑体"/>
          <w:sz w:val="36"/>
          <w:szCs w:val="32"/>
        </w:rPr>
      </w:pPr>
      <w:r w:rsidRPr="00F90F41">
        <w:rPr>
          <w:rFonts w:ascii="黑体" w:eastAsia="黑体" w:hAnsi="黑体" w:hint="eastAsia"/>
          <w:sz w:val="36"/>
          <w:szCs w:val="32"/>
        </w:rPr>
        <w:t>一、如何申请办理和使用山东省电子健康通行码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微软雅黑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山东省电子健康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通行码可通过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三种途径办理。一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是微信关注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“健康山东服务号”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微信公众号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微软雅黑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1.山东省居民可直接点击“健康通行卡”栏目，选中“通行码申请”，按照提示填写相关信息，并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作出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承诺后，即可领取健康通行码。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微软雅黑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2.外省来鲁（返鲁）人员，到达我省后须通过“来鲁申报”模块转码为山东省健康通行码，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持绿</w:t>
      </w:r>
      <w:bookmarkStart w:id="0" w:name="_GoBack"/>
      <w:bookmarkEnd w:id="0"/>
      <w:r w:rsidRPr="00F90F41">
        <w:rPr>
          <w:rFonts w:ascii="仿宋_GB2312" w:eastAsia="仿宋_GB2312" w:hint="eastAsia"/>
          <w:sz w:val="36"/>
          <w:szCs w:val="32"/>
        </w:rPr>
        <w:t>码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一律通行。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微软雅黑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3.自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境外入鲁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（返鲁）人员隔离期满后，经检测无异常的通过“来鲁申报”模块申领健康通行码，经大数据比对自动赋码。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微软雅黑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省外考生山东省电子健康通行码（绿码）转换有问题的，可拨打咨询电话0531-67605180或0531-12345。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黑体" w:eastAsia="黑体" w:hAnsi="黑体"/>
          <w:sz w:val="36"/>
          <w:szCs w:val="32"/>
        </w:rPr>
      </w:pPr>
      <w:r w:rsidRPr="00F90F41">
        <w:rPr>
          <w:rFonts w:ascii="黑体" w:eastAsia="黑体" w:hAnsi="黑体" w:hint="eastAsia"/>
          <w:sz w:val="36"/>
          <w:szCs w:val="32"/>
        </w:rPr>
        <w:lastRenderedPageBreak/>
        <w:t>二、中、高风险等疫情重点地区流入人员管理有关规定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微软雅黑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中、高风险等疫情重点地区来鲁的人员纳入当地疫情防控体系，按照有关要求进行提前准备、健康管理和核酸检测，具体要求请联系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各地疾控部门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。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黑体" w:eastAsia="黑体" w:hAnsi="黑体"/>
          <w:sz w:val="36"/>
          <w:szCs w:val="32"/>
        </w:rPr>
      </w:pPr>
      <w:r w:rsidRPr="00F90F41">
        <w:rPr>
          <w:rFonts w:ascii="黑体" w:eastAsia="黑体" w:hAnsi="黑体" w:hint="eastAsia"/>
          <w:sz w:val="36"/>
          <w:szCs w:val="32"/>
        </w:rPr>
        <w:t>三、如何查询所在地区的疫情风险等级</w:t>
      </w:r>
    </w:p>
    <w:p w:rsidR="000F4E29" w:rsidRPr="00F90F41" w:rsidRDefault="00B30A6A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/>
          <w:sz w:val="36"/>
          <w:szCs w:val="32"/>
        </w:rPr>
      </w:pPr>
      <w:r w:rsidRPr="00F90F41">
        <w:rPr>
          <w:rFonts w:ascii="仿宋_GB2312" w:eastAsia="仿宋_GB2312" w:hint="eastAsia"/>
          <w:sz w:val="36"/>
          <w:szCs w:val="32"/>
        </w:rPr>
        <w:t>可使用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“国务院客户端”微信小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程序点击“疫情风险查询”，或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在微信小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程序中搜索“疫情风险等级查询”，或登录http://bmfw.www.gov.cn/yqfxdjcx/index.html，选择查询地区即可了解该地的疫情风险等级。</w:t>
      </w:r>
    </w:p>
    <w:p w:rsidR="006A4DF9" w:rsidRPr="00F90F41" w:rsidRDefault="006A4DF9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黑体" w:eastAsia="黑体" w:hAnsi="黑体"/>
          <w:sz w:val="36"/>
          <w:szCs w:val="32"/>
        </w:rPr>
      </w:pPr>
      <w:r w:rsidRPr="00F90F41">
        <w:rPr>
          <w:rFonts w:ascii="黑体" w:eastAsia="黑体" w:hAnsi="黑体" w:hint="eastAsia"/>
          <w:sz w:val="36"/>
          <w:szCs w:val="32"/>
        </w:rPr>
        <w:t>四、如何查询济南核酸检测地点</w:t>
      </w:r>
    </w:p>
    <w:p w:rsidR="006A4DF9" w:rsidRPr="00F90F41" w:rsidRDefault="006A4DF9" w:rsidP="00F90F4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/>
          <w:sz w:val="36"/>
          <w:szCs w:val="32"/>
        </w:rPr>
        <w:sectPr w:rsidR="006A4DF9" w:rsidRPr="00F90F41"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  <w:r w:rsidRPr="00F90F41">
        <w:rPr>
          <w:rFonts w:ascii="仿宋_GB2312" w:eastAsia="仿宋_GB2312" w:hint="eastAsia"/>
          <w:sz w:val="36"/>
          <w:szCs w:val="32"/>
        </w:rPr>
        <w:t>可通过手机关注“健康济南共建共享”</w:t>
      </w:r>
      <w:proofErr w:type="gramStart"/>
      <w:r w:rsidRPr="00F90F41">
        <w:rPr>
          <w:rFonts w:ascii="仿宋_GB2312" w:eastAsia="仿宋_GB2312" w:hint="eastAsia"/>
          <w:sz w:val="36"/>
          <w:szCs w:val="32"/>
        </w:rPr>
        <w:t>微信公众号</w:t>
      </w:r>
      <w:proofErr w:type="gramEnd"/>
      <w:r w:rsidRPr="00F90F41">
        <w:rPr>
          <w:rFonts w:ascii="仿宋_GB2312" w:eastAsia="仿宋_GB2312" w:hint="eastAsia"/>
          <w:sz w:val="36"/>
          <w:szCs w:val="32"/>
        </w:rPr>
        <w:t>，在“疫情防治”专栏“核酸检测地图”查询。</w:t>
      </w:r>
    </w:p>
    <w:p w:rsidR="000F4E29" w:rsidRPr="00F90F41" w:rsidRDefault="000F4E29" w:rsidP="00C618D7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0F4E29" w:rsidRPr="00F90F41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97" w:rsidRDefault="00337697" w:rsidP="005E3E1B">
      <w:r>
        <w:separator/>
      </w:r>
    </w:p>
  </w:endnote>
  <w:endnote w:type="continuationSeparator" w:id="0">
    <w:p w:rsidR="00337697" w:rsidRDefault="00337697" w:rsidP="005E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97" w:rsidRDefault="00337697" w:rsidP="005E3E1B">
      <w:r>
        <w:separator/>
      </w:r>
    </w:p>
  </w:footnote>
  <w:footnote w:type="continuationSeparator" w:id="0">
    <w:p w:rsidR="00337697" w:rsidRDefault="00337697" w:rsidP="005E3E1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C72582"/>
    <w:rsid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F4E29"/>
    <w:rsid w:val="001320D9"/>
    <w:rsid w:val="00161F58"/>
    <w:rsid w:val="002B5CCE"/>
    <w:rsid w:val="002E369C"/>
    <w:rsid w:val="00337697"/>
    <w:rsid w:val="003D6FD7"/>
    <w:rsid w:val="004E0A1D"/>
    <w:rsid w:val="005C054B"/>
    <w:rsid w:val="005E3E1B"/>
    <w:rsid w:val="006A4DF9"/>
    <w:rsid w:val="006A667B"/>
    <w:rsid w:val="008C6A27"/>
    <w:rsid w:val="008E66BB"/>
    <w:rsid w:val="009655D8"/>
    <w:rsid w:val="00A863F0"/>
    <w:rsid w:val="00B30A6A"/>
    <w:rsid w:val="00B4269C"/>
    <w:rsid w:val="00B93F77"/>
    <w:rsid w:val="00BC733C"/>
    <w:rsid w:val="00C07CE9"/>
    <w:rsid w:val="00C11A30"/>
    <w:rsid w:val="00C618D7"/>
    <w:rsid w:val="00DE3582"/>
    <w:rsid w:val="00F90F41"/>
    <w:rsid w:val="12DF4FFA"/>
    <w:rsid w:val="15D53CEF"/>
    <w:rsid w:val="17EFBD20"/>
    <w:rsid w:val="188336A1"/>
    <w:rsid w:val="1A7E09E3"/>
    <w:rsid w:val="1AD5BEB8"/>
    <w:rsid w:val="20744F4E"/>
    <w:rsid w:val="26527D20"/>
    <w:rsid w:val="29481B68"/>
    <w:rsid w:val="2F7FC945"/>
    <w:rsid w:val="3BFF9581"/>
    <w:rsid w:val="3CCC78FB"/>
    <w:rsid w:val="3D791C11"/>
    <w:rsid w:val="3DB85884"/>
    <w:rsid w:val="3DF65631"/>
    <w:rsid w:val="3EFF879A"/>
    <w:rsid w:val="44E74731"/>
    <w:rsid w:val="4AC72582"/>
    <w:rsid w:val="4DDA2FBA"/>
    <w:rsid w:val="4E9B61CF"/>
    <w:rsid w:val="4FA96892"/>
    <w:rsid w:val="58452762"/>
    <w:rsid w:val="5C9D7EF0"/>
    <w:rsid w:val="5DABB669"/>
    <w:rsid w:val="5FF5F9A1"/>
    <w:rsid w:val="5FF77C86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0"/>
    <w:rsid w:val="005E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E3E1B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386</Words>
  <Characters>2204</Characters>
  <Application>Microsoft Office Word</Application>
  <DocSecurity>0</DocSecurity>
  <Lines>18</Lines>
  <Paragraphs>5</Paragraphs>
  <ScaleCrop>false</ScaleCrop>
  <Company>HP Inc.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PC</cp:lastModifiedBy>
  <cp:revision>11</cp:revision>
  <cp:lastPrinted>2022-05-19T11:20:00Z</cp:lastPrinted>
  <dcterms:created xsi:type="dcterms:W3CDTF">2022-05-13T07:11:00Z</dcterms:created>
  <dcterms:modified xsi:type="dcterms:W3CDTF">2022-05-20T03:24:00Z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8D6A9501C01346449BCD4F956018670E</vt:lpwstr>
  </property>
</Properties>
</file>